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81D4C" w14:textId="62ACA791" w:rsidR="00AC5743" w:rsidRDefault="00AC5743" w:rsidP="00AC5743">
      <w:pPr>
        <w:jc w:val="center"/>
        <w:rPr>
          <w:rFonts w:cs="Arial"/>
          <w:b/>
          <w:color w:val="000000"/>
          <w:sz w:val="24"/>
          <w:szCs w:val="24"/>
        </w:rPr>
      </w:pPr>
      <w:r w:rsidRPr="00AC5743">
        <w:rPr>
          <w:rFonts w:cs="Arial"/>
          <w:b/>
          <w:color w:val="000000"/>
          <w:sz w:val="24"/>
          <w:szCs w:val="24"/>
        </w:rPr>
        <w:t>Protokol o výpůjčce stroje, technického zařízení, přístroje, nářadí</w:t>
      </w:r>
    </w:p>
    <w:p w14:paraId="14A56222" w14:textId="77777777" w:rsidR="00EE7202" w:rsidRPr="0090450B" w:rsidRDefault="00EE7202" w:rsidP="0090450B">
      <w:pPr>
        <w:pStyle w:val="Odstavec-dal"/>
        <w:rPr>
          <w:sz w:val="10"/>
          <w:szCs w:val="10"/>
        </w:rPr>
      </w:pPr>
    </w:p>
    <w:p w14:paraId="31A1D3CA" w14:textId="59165570" w:rsidR="006C3B0F" w:rsidRPr="00816550" w:rsidRDefault="006C3B0F" w:rsidP="006C3B0F">
      <w:pPr>
        <w:rPr>
          <w:rFonts w:cs="Arial"/>
        </w:rPr>
      </w:pPr>
      <w:r w:rsidRPr="00816550">
        <w:rPr>
          <w:rFonts w:cs="Arial"/>
          <w:b/>
        </w:rPr>
        <w:t>PŮJČITEL:</w:t>
      </w:r>
      <w:r w:rsidR="00EE7202">
        <w:rPr>
          <w:rFonts w:cs="Arial"/>
        </w:rPr>
        <w:t xml:space="preserve"> </w:t>
      </w:r>
      <w:proofErr w:type="spellStart"/>
      <w:r w:rsidRPr="00816550">
        <w:rPr>
          <w:rFonts w:cs="Arial"/>
        </w:rPr>
        <w:t>Fosfa</w:t>
      </w:r>
      <w:proofErr w:type="spellEnd"/>
      <w:r w:rsidRPr="00816550">
        <w:rPr>
          <w:rFonts w:cs="Arial"/>
        </w:rPr>
        <w:t xml:space="preserve"> a.s., Hraniční 268/120, 691 41 Břeclav; Česká republika</w:t>
      </w:r>
    </w:p>
    <w:p w14:paraId="48DFBDA1" w14:textId="48D88852" w:rsidR="006C3B0F" w:rsidRPr="00816550" w:rsidRDefault="006C3B0F" w:rsidP="006C3B0F">
      <w:pPr>
        <w:rPr>
          <w:rFonts w:cs="Arial"/>
        </w:rPr>
      </w:pPr>
      <w:proofErr w:type="gramStart"/>
      <w:r w:rsidRPr="00816550">
        <w:rPr>
          <w:rFonts w:cs="Arial"/>
          <w:b/>
        </w:rPr>
        <w:t>VYPŮJČITEL</w:t>
      </w:r>
      <w:r w:rsidR="00EE7202">
        <w:rPr>
          <w:rFonts w:cs="Arial"/>
          <w:b/>
        </w:rPr>
        <w:t xml:space="preserve">- </w:t>
      </w:r>
      <w:r w:rsidR="00EE7202">
        <w:rPr>
          <w:rFonts w:cs="Arial"/>
        </w:rPr>
        <w:t>N</w:t>
      </w:r>
      <w:r w:rsidRPr="00AC5743">
        <w:rPr>
          <w:rFonts w:cs="Arial"/>
        </w:rPr>
        <w:t>ázev</w:t>
      </w:r>
      <w:proofErr w:type="gramEnd"/>
      <w:r w:rsidRPr="00AC5743">
        <w:rPr>
          <w:rFonts w:cs="Arial"/>
        </w:rPr>
        <w:t xml:space="preserve"> společnosti </w:t>
      </w:r>
      <w:r w:rsidR="00BD7CF1">
        <w:rPr>
          <w:rFonts w:cs="Arial"/>
        </w:rPr>
        <w:t xml:space="preserve">a </w:t>
      </w:r>
      <w:r w:rsidRPr="00AC5743">
        <w:rPr>
          <w:rFonts w:cs="Arial"/>
        </w:rPr>
        <w:t>jméno a příjmení fyzické osoby:</w:t>
      </w:r>
    </w:p>
    <w:p w14:paraId="4A7AAFB1" w14:textId="77777777" w:rsidR="006C3B0F" w:rsidRPr="00816550" w:rsidRDefault="006C3B0F" w:rsidP="006C3B0F">
      <w:pPr>
        <w:pBdr>
          <w:bottom w:val="dashed" w:sz="4" w:space="1" w:color="auto"/>
        </w:pBdr>
        <w:rPr>
          <w:rFonts w:cs="Arial"/>
        </w:rPr>
      </w:pPr>
    </w:p>
    <w:p w14:paraId="5FB2E9D9" w14:textId="77777777" w:rsidR="006C3B0F" w:rsidRPr="00816550" w:rsidRDefault="006C3B0F" w:rsidP="006C3B0F">
      <w:pPr>
        <w:rPr>
          <w:rFonts w:cs="Arial"/>
        </w:rPr>
      </w:pPr>
    </w:p>
    <w:p w14:paraId="6DC20DC9" w14:textId="698060FE" w:rsidR="006C3B0F" w:rsidRPr="00816550" w:rsidRDefault="006C3B0F" w:rsidP="006C3B0F">
      <w:pPr>
        <w:tabs>
          <w:tab w:val="left" w:pos="1332"/>
        </w:tabs>
        <w:rPr>
          <w:rFonts w:cs="Arial"/>
        </w:rPr>
      </w:pPr>
      <w:r w:rsidRPr="00816550">
        <w:rPr>
          <w:rFonts w:cs="Arial"/>
        </w:rPr>
        <w:t>Předmět výpůjčky</w:t>
      </w:r>
      <w:r w:rsidR="00EE7202">
        <w:rPr>
          <w:rFonts w:cs="Arial"/>
        </w:rPr>
        <w:t>:</w:t>
      </w:r>
    </w:p>
    <w:tbl>
      <w:tblPr>
        <w:tblStyle w:val="Mkatabulky"/>
        <w:tblW w:w="0" w:type="auto"/>
        <w:tblInd w:w="113" w:type="dxa"/>
        <w:tblLook w:val="04A0" w:firstRow="1" w:lastRow="0" w:firstColumn="1" w:lastColumn="0" w:noHBand="0" w:noVBand="1"/>
      </w:tblPr>
      <w:tblGrid>
        <w:gridCol w:w="3589"/>
        <w:gridCol w:w="4621"/>
        <w:gridCol w:w="1306"/>
      </w:tblGrid>
      <w:tr w:rsidR="006C3B0F" w:rsidRPr="00816550" w14:paraId="23CB7ED4" w14:textId="77777777" w:rsidTr="0090450B">
        <w:tc>
          <w:tcPr>
            <w:tcW w:w="3589" w:type="dxa"/>
          </w:tcPr>
          <w:p w14:paraId="4897BDB2" w14:textId="77777777" w:rsidR="006C3B0F" w:rsidRPr="00816550" w:rsidRDefault="006C3B0F" w:rsidP="00AC5743">
            <w:pPr>
              <w:tabs>
                <w:tab w:val="left" w:pos="1332"/>
              </w:tabs>
              <w:spacing w:line="276" w:lineRule="auto"/>
              <w:jc w:val="center"/>
              <w:rPr>
                <w:rFonts w:cs="Arial"/>
              </w:rPr>
            </w:pPr>
            <w:r w:rsidRPr="00816550">
              <w:rPr>
                <w:rFonts w:cs="Arial"/>
              </w:rPr>
              <w:t>Název stroje, zařízení, přístroje, nářadí</w:t>
            </w:r>
          </w:p>
        </w:tc>
        <w:tc>
          <w:tcPr>
            <w:tcW w:w="4621" w:type="dxa"/>
          </w:tcPr>
          <w:p w14:paraId="0055423D" w14:textId="77777777" w:rsidR="006C3B0F" w:rsidRPr="00816550" w:rsidRDefault="006C3B0F" w:rsidP="00AC5743">
            <w:pPr>
              <w:tabs>
                <w:tab w:val="left" w:pos="1332"/>
              </w:tabs>
              <w:spacing w:line="276" w:lineRule="auto"/>
              <w:jc w:val="center"/>
              <w:rPr>
                <w:rFonts w:cs="Arial"/>
              </w:rPr>
            </w:pPr>
            <w:r w:rsidRPr="00816550">
              <w:rPr>
                <w:rFonts w:cs="Arial"/>
              </w:rPr>
              <w:t xml:space="preserve">Identifikační znak (výrobní číslo, inventární </w:t>
            </w:r>
            <w:proofErr w:type="gramStart"/>
            <w:r w:rsidRPr="00816550">
              <w:rPr>
                <w:rFonts w:cs="Arial"/>
              </w:rPr>
              <w:t>číslo,</w:t>
            </w:r>
            <w:proofErr w:type="gramEnd"/>
            <w:r w:rsidRPr="00816550">
              <w:rPr>
                <w:rFonts w:cs="Arial"/>
              </w:rPr>
              <w:t xml:space="preserve"> apod.)</w:t>
            </w:r>
          </w:p>
        </w:tc>
        <w:tc>
          <w:tcPr>
            <w:tcW w:w="1306" w:type="dxa"/>
          </w:tcPr>
          <w:p w14:paraId="61DAD934" w14:textId="77777777" w:rsidR="006C3B0F" w:rsidRPr="00816550" w:rsidRDefault="006C3B0F" w:rsidP="00AC5743">
            <w:pPr>
              <w:tabs>
                <w:tab w:val="left" w:pos="1332"/>
              </w:tabs>
              <w:spacing w:line="276" w:lineRule="auto"/>
              <w:jc w:val="center"/>
              <w:rPr>
                <w:rFonts w:cs="Arial"/>
              </w:rPr>
            </w:pPr>
            <w:r w:rsidRPr="00816550">
              <w:rPr>
                <w:rFonts w:cs="Arial"/>
              </w:rPr>
              <w:t>Počet kusů</w:t>
            </w:r>
          </w:p>
        </w:tc>
      </w:tr>
      <w:tr w:rsidR="006C3B0F" w:rsidRPr="00816550" w14:paraId="10424964" w14:textId="77777777" w:rsidTr="0090450B">
        <w:trPr>
          <w:trHeight w:val="454"/>
        </w:trPr>
        <w:tc>
          <w:tcPr>
            <w:tcW w:w="3589" w:type="dxa"/>
          </w:tcPr>
          <w:p w14:paraId="50CD5232" w14:textId="77777777" w:rsidR="006C3B0F" w:rsidRPr="00816550" w:rsidRDefault="006C3B0F" w:rsidP="0024071D">
            <w:pPr>
              <w:tabs>
                <w:tab w:val="left" w:pos="1332"/>
              </w:tabs>
              <w:rPr>
                <w:rFonts w:cs="Arial"/>
              </w:rPr>
            </w:pPr>
          </w:p>
        </w:tc>
        <w:tc>
          <w:tcPr>
            <w:tcW w:w="4621" w:type="dxa"/>
          </w:tcPr>
          <w:p w14:paraId="6FD7376E" w14:textId="77777777" w:rsidR="006C3B0F" w:rsidRPr="00816550" w:rsidRDefault="006C3B0F" w:rsidP="0024071D">
            <w:pPr>
              <w:tabs>
                <w:tab w:val="left" w:pos="1332"/>
              </w:tabs>
              <w:rPr>
                <w:rFonts w:cs="Arial"/>
              </w:rPr>
            </w:pPr>
          </w:p>
        </w:tc>
        <w:tc>
          <w:tcPr>
            <w:tcW w:w="1306" w:type="dxa"/>
          </w:tcPr>
          <w:p w14:paraId="2E766D0D" w14:textId="77777777" w:rsidR="006C3B0F" w:rsidRPr="00816550" w:rsidRDefault="006C3B0F" w:rsidP="0024071D">
            <w:pPr>
              <w:tabs>
                <w:tab w:val="left" w:pos="1332"/>
              </w:tabs>
              <w:rPr>
                <w:rFonts w:cs="Arial"/>
              </w:rPr>
            </w:pPr>
          </w:p>
        </w:tc>
      </w:tr>
      <w:tr w:rsidR="006C3B0F" w:rsidRPr="00816550" w14:paraId="5B29D684" w14:textId="77777777" w:rsidTr="0090450B">
        <w:trPr>
          <w:trHeight w:val="454"/>
        </w:trPr>
        <w:tc>
          <w:tcPr>
            <w:tcW w:w="3589" w:type="dxa"/>
          </w:tcPr>
          <w:p w14:paraId="5A06479C" w14:textId="77777777" w:rsidR="006C3B0F" w:rsidRPr="00816550" w:rsidRDefault="006C3B0F" w:rsidP="0024071D">
            <w:pPr>
              <w:tabs>
                <w:tab w:val="left" w:pos="1332"/>
              </w:tabs>
              <w:rPr>
                <w:rFonts w:cs="Arial"/>
              </w:rPr>
            </w:pPr>
          </w:p>
        </w:tc>
        <w:tc>
          <w:tcPr>
            <w:tcW w:w="4621" w:type="dxa"/>
          </w:tcPr>
          <w:p w14:paraId="3DF6140C" w14:textId="77777777" w:rsidR="006C3B0F" w:rsidRPr="00816550" w:rsidRDefault="006C3B0F" w:rsidP="0024071D">
            <w:pPr>
              <w:tabs>
                <w:tab w:val="left" w:pos="1332"/>
              </w:tabs>
              <w:rPr>
                <w:rFonts w:cs="Arial"/>
              </w:rPr>
            </w:pPr>
          </w:p>
        </w:tc>
        <w:tc>
          <w:tcPr>
            <w:tcW w:w="1306" w:type="dxa"/>
          </w:tcPr>
          <w:p w14:paraId="246BEB2D" w14:textId="77777777" w:rsidR="006C3B0F" w:rsidRPr="00816550" w:rsidRDefault="006C3B0F" w:rsidP="0024071D">
            <w:pPr>
              <w:tabs>
                <w:tab w:val="left" w:pos="1332"/>
              </w:tabs>
              <w:rPr>
                <w:rFonts w:cs="Arial"/>
              </w:rPr>
            </w:pPr>
          </w:p>
        </w:tc>
      </w:tr>
      <w:tr w:rsidR="006C3B0F" w:rsidRPr="00816550" w14:paraId="241F7FF3" w14:textId="77777777" w:rsidTr="0090450B">
        <w:trPr>
          <w:trHeight w:val="454"/>
        </w:trPr>
        <w:tc>
          <w:tcPr>
            <w:tcW w:w="3589" w:type="dxa"/>
          </w:tcPr>
          <w:p w14:paraId="6F17767E" w14:textId="77777777" w:rsidR="006C3B0F" w:rsidRPr="00816550" w:rsidRDefault="006C3B0F" w:rsidP="0024071D">
            <w:pPr>
              <w:tabs>
                <w:tab w:val="left" w:pos="1332"/>
              </w:tabs>
              <w:rPr>
                <w:rFonts w:cs="Arial"/>
              </w:rPr>
            </w:pPr>
          </w:p>
        </w:tc>
        <w:tc>
          <w:tcPr>
            <w:tcW w:w="4621" w:type="dxa"/>
          </w:tcPr>
          <w:p w14:paraId="7229B93B" w14:textId="77777777" w:rsidR="006C3B0F" w:rsidRPr="00816550" w:rsidRDefault="006C3B0F" w:rsidP="0024071D">
            <w:pPr>
              <w:tabs>
                <w:tab w:val="left" w:pos="1332"/>
              </w:tabs>
              <w:rPr>
                <w:rFonts w:cs="Arial"/>
              </w:rPr>
            </w:pPr>
          </w:p>
        </w:tc>
        <w:tc>
          <w:tcPr>
            <w:tcW w:w="1306" w:type="dxa"/>
          </w:tcPr>
          <w:p w14:paraId="45B3F735" w14:textId="77777777" w:rsidR="006C3B0F" w:rsidRPr="00816550" w:rsidRDefault="006C3B0F" w:rsidP="0024071D">
            <w:pPr>
              <w:tabs>
                <w:tab w:val="left" w:pos="1332"/>
              </w:tabs>
              <w:rPr>
                <w:rFonts w:cs="Arial"/>
              </w:rPr>
            </w:pPr>
          </w:p>
        </w:tc>
      </w:tr>
      <w:tr w:rsidR="006C3B0F" w:rsidRPr="00816550" w14:paraId="3C7F7409" w14:textId="77777777" w:rsidTr="0090450B">
        <w:trPr>
          <w:trHeight w:val="454"/>
        </w:trPr>
        <w:tc>
          <w:tcPr>
            <w:tcW w:w="3589" w:type="dxa"/>
          </w:tcPr>
          <w:p w14:paraId="677C62FE" w14:textId="77777777" w:rsidR="006C3B0F" w:rsidRPr="00816550" w:rsidRDefault="006C3B0F" w:rsidP="0024071D">
            <w:pPr>
              <w:tabs>
                <w:tab w:val="left" w:pos="1332"/>
              </w:tabs>
              <w:rPr>
                <w:rFonts w:cs="Arial"/>
              </w:rPr>
            </w:pPr>
          </w:p>
        </w:tc>
        <w:tc>
          <w:tcPr>
            <w:tcW w:w="4621" w:type="dxa"/>
          </w:tcPr>
          <w:p w14:paraId="29EEA2AF" w14:textId="77777777" w:rsidR="006C3B0F" w:rsidRPr="00816550" w:rsidRDefault="006C3B0F" w:rsidP="0024071D">
            <w:pPr>
              <w:tabs>
                <w:tab w:val="left" w:pos="1332"/>
              </w:tabs>
              <w:rPr>
                <w:rFonts w:cs="Arial"/>
              </w:rPr>
            </w:pPr>
          </w:p>
        </w:tc>
        <w:tc>
          <w:tcPr>
            <w:tcW w:w="1306" w:type="dxa"/>
          </w:tcPr>
          <w:p w14:paraId="42E3E971" w14:textId="77777777" w:rsidR="006C3B0F" w:rsidRPr="00816550" w:rsidRDefault="006C3B0F" w:rsidP="0024071D">
            <w:pPr>
              <w:tabs>
                <w:tab w:val="left" w:pos="1332"/>
              </w:tabs>
              <w:rPr>
                <w:rFonts w:cs="Arial"/>
              </w:rPr>
            </w:pPr>
          </w:p>
        </w:tc>
      </w:tr>
    </w:tbl>
    <w:p w14:paraId="3B7ACB99" w14:textId="77777777" w:rsidR="006C3B0F" w:rsidRPr="0090450B" w:rsidRDefault="006C3B0F" w:rsidP="006C3B0F">
      <w:pPr>
        <w:tabs>
          <w:tab w:val="left" w:pos="1332"/>
        </w:tabs>
        <w:rPr>
          <w:rFonts w:cs="Arial"/>
          <w:sz w:val="8"/>
          <w:szCs w:val="8"/>
        </w:rPr>
      </w:pPr>
    </w:p>
    <w:p w14:paraId="70E17E53" w14:textId="77777777" w:rsidR="006C3B0F" w:rsidRPr="00816550" w:rsidRDefault="006C3B0F" w:rsidP="0090450B">
      <w:pPr>
        <w:tabs>
          <w:tab w:val="left" w:pos="1332"/>
        </w:tabs>
        <w:spacing w:line="240" w:lineRule="auto"/>
        <w:rPr>
          <w:rFonts w:cs="Arial"/>
        </w:rPr>
      </w:pPr>
      <w:r w:rsidRPr="00816550">
        <w:rPr>
          <w:rFonts w:cs="Arial"/>
        </w:rPr>
        <w:t>Vypůjčitel potvrzuje svým podpisem, že převzal zařízení čisté, funkční a bez závad, a že se seznámil s návodem na jeho obsluhu a údržbu.</w:t>
      </w:r>
    </w:p>
    <w:p w14:paraId="15B83CE0" w14:textId="77777777" w:rsidR="006C3B0F" w:rsidRPr="00816550" w:rsidRDefault="006C3B0F" w:rsidP="0090450B">
      <w:pPr>
        <w:tabs>
          <w:tab w:val="left" w:pos="1332"/>
        </w:tabs>
        <w:spacing w:line="240" w:lineRule="auto"/>
        <w:rPr>
          <w:rFonts w:cs="Arial"/>
        </w:rPr>
      </w:pPr>
      <w:r w:rsidRPr="00816550">
        <w:rPr>
          <w:rFonts w:cs="Arial"/>
        </w:rPr>
        <w:t>Vypůjčitel za zařízení osobně odpovídá po dobu od jeho převzetí od půjčitele do jeho vrácení. Dále se zavazuje nepřenechat zařízení do užívání ani pronájmu třetí osobě, neručit jím nebo ho nedávat do zástavy či prodeje třetí osobě a souhlasí, že se s těmito pokyny bude řídit a dodržovat je.</w:t>
      </w:r>
    </w:p>
    <w:p w14:paraId="580427A1" w14:textId="77777777" w:rsidR="006C3B0F" w:rsidRPr="00816550" w:rsidRDefault="006C3B0F" w:rsidP="0090450B">
      <w:pPr>
        <w:tabs>
          <w:tab w:val="left" w:pos="1332"/>
        </w:tabs>
        <w:spacing w:line="240" w:lineRule="auto"/>
        <w:rPr>
          <w:rFonts w:cs="Arial"/>
        </w:rPr>
      </w:pPr>
      <w:r w:rsidRPr="00816550">
        <w:rPr>
          <w:rFonts w:cs="Arial"/>
        </w:rPr>
        <w:t>V případě, že v průběhu doby výpůjčky dojde k poruše zařízení, a to i bez zavinění ze strany vypůjčitele, musí vypůjčitel o této skutečnosti neprodleně informovat půjčitele.</w:t>
      </w:r>
    </w:p>
    <w:p w14:paraId="3271258E" w14:textId="6611A243" w:rsidR="006C3B0F" w:rsidRPr="00816550" w:rsidRDefault="006C3B0F" w:rsidP="0090450B">
      <w:pPr>
        <w:tabs>
          <w:tab w:val="left" w:pos="1332"/>
        </w:tabs>
        <w:spacing w:line="240" w:lineRule="auto"/>
        <w:rPr>
          <w:rFonts w:cs="Arial"/>
        </w:rPr>
      </w:pPr>
      <w:r w:rsidRPr="00816550">
        <w:rPr>
          <w:rFonts w:cs="Arial"/>
        </w:rPr>
        <w:t xml:space="preserve">Zjistí-li půjčitel při vrácení zařízení závady způsobené nedbalostí </w:t>
      </w:r>
      <w:r w:rsidR="00BD7CF1">
        <w:rPr>
          <w:rFonts w:cs="Arial"/>
        </w:rPr>
        <w:t>vypůjčitele</w:t>
      </w:r>
      <w:r w:rsidRPr="00816550">
        <w:rPr>
          <w:rFonts w:cs="Arial"/>
        </w:rPr>
        <w:t xml:space="preserve">, jeho neodborným zacházením se zařízením a/nebo je-li zařízení znečištěné, je vypůjčitel povinen uvést předmět </w:t>
      </w:r>
      <w:r w:rsidR="00BD7CF1">
        <w:rPr>
          <w:rFonts w:cs="Arial"/>
        </w:rPr>
        <w:t>vý</w:t>
      </w:r>
      <w:r w:rsidRPr="00816550">
        <w:rPr>
          <w:rFonts w:cs="Arial"/>
        </w:rPr>
        <w:t>půjčky do původního stavu a/nebo nahradit půjčiteli náklady nutné pro odstranění těchto závad.</w:t>
      </w:r>
    </w:p>
    <w:p w14:paraId="39BA78CD" w14:textId="5AFD8CF0" w:rsidR="006C3B0F" w:rsidRPr="00816550" w:rsidRDefault="006C3B0F" w:rsidP="0090450B">
      <w:pPr>
        <w:tabs>
          <w:tab w:val="left" w:pos="1332"/>
        </w:tabs>
        <w:spacing w:line="240" w:lineRule="auto"/>
        <w:rPr>
          <w:rFonts w:cs="Arial"/>
        </w:rPr>
      </w:pPr>
      <w:r w:rsidRPr="00816550">
        <w:rPr>
          <w:rFonts w:cs="Arial"/>
        </w:rPr>
        <w:t xml:space="preserve">V případě zničení, ztráty, odcizení nebo jiného zmizení předmětu </w:t>
      </w:r>
      <w:r w:rsidR="00BD7CF1">
        <w:rPr>
          <w:rFonts w:cs="Arial"/>
        </w:rPr>
        <w:t>vý</w:t>
      </w:r>
      <w:r w:rsidRPr="00816550">
        <w:rPr>
          <w:rFonts w:cs="Arial"/>
        </w:rPr>
        <w:t>půjčky nebo jeho části, uhradí vypůjčitel půjčiteli pořizovací cenu zařízení nebo jeho část, a to nejpozději do 7 dnů ode dne, kdy zničení, ztrátu, odcizení nebo jiné zmizení zařízení nebo jeho části zjistil.</w:t>
      </w:r>
    </w:p>
    <w:p w14:paraId="41B91D80" w14:textId="4E2FC5B4" w:rsidR="006C3B0F" w:rsidRDefault="006C3B0F" w:rsidP="00AC5743">
      <w:pPr>
        <w:tabs>
          <w:tab w:val="left" w:pos="1332"/>
        </w:tabs>
        <w:spacing w:line="240" w:lineRule="auto"/>
        <w:rPr>
          <w:rFonts w:cs="Arial"/>
        </w:rPr>
      </w:pPr>
      <w:r w:rsidRPr="00816550">
        <w:rPr>
          <w:rFonts w:cs="Arial"/>
        </w:rPr>
        <w:t xml:space="preserve">V případě, že si vypůjčitel </w:t>
      </w:r>
      <w:r w:rsidR="00BD7CF1">
        <w:rPr>
          <w:rFonts w:cs="Arial"/>
        </w:rPr>
        <w:t>vy</w:t>
      </w:r>
      <w:r w:rsidRPr="00816550">
        <w:rPr>
          <w:rFonts w:cs="Arial"/>
        </w:rPr>
        <w:t>půjčuje zařízení, které pro svoji náročnost vyžaduje zvláštní odbornou způsobilost obsluhy nebo oprávnění (např. svářecí souprava apod.) prohlašuje vypůjčitel místopřísežně, že je způsobilý pro používání takového zařízení dle platných právních předpisů, a že je držitelem tohoto oprávnění.</w:t>
      </w:r>
    </w:p>
    <w:p w14:paraId="4A466D9C" w14:textId="77777777" w:rsidR="00AC5743" w:rsidRPr="00AC5743" w:rsidRDefault="00AC5743" w:rsidP="0090450B">
      <w:pPr>
        <w:pStyle w:val="Odstavec-dal"/>
      </w:pPr>
    </w:p>
    <w:tbl>
      <w:tblPr>
        <w:tblStyle w:val="Mkatabulky"/>
        <w:tblW w:w="0" w:type="auto"/>
        <w:tblInd w:w="113" w:type="dxa"/>
        <w:tblLook w:val="04A0" w:firstRow="1" w:lastRow="0" w:firstColumn="1" w:lastColumn="0" w:noHBand="0" w:noVBand="1"/>
      </w:tblPr>
      <w:tblGrid>
        <w:gridCol w:w="4732"/>
        <w:gridCol w:w="4784"/>
      </w:tblGrid>
      <w:tr w:rsidR="006C3B0F" w:rsidRPr="00816550" w14:paraId="33CFFCA4" w14:textId="77777777" w:rsidTr="0024071D">
        <w:tc>
          <w:tcPr>
            <w:tcW w:w="5228" w:type="dxa"/>
          </w:tcPr>
          <w:p w14:paraId="75AD86D9" w14:textId="4D8AC3F3" w:rsidR="006C3B0F" w:rsidRPr="00816550" w:rsidRDefault="006C3B0F" w:rsidP="0024071D">
            <w:pPr>
              <w:tabs>
                <w:tab w:val="left" w:pos="1332"/>
              </w:tabs>
              <w:rPr>
                <w:rFonts w:cs="Arial"/>
              </w:rPr>
            </w:pPr>
            <w:r w:rsidRPr="00816550">
              <w:rPr>
                <w:rFonts w:cs="Arial"/>
              </w:rPr>
              <w:t xml:space="preserve">Datum </w:t>
            </w:r>
            <w:r w:rsidR="00BD7CF1">
              <w:rPr>
                <w:rFonts w:cs="Arial"/>
              </w:rPr>
              <w:t>vý</w:t>
            </w:r>
            <w:r w:rsidRPr="00816550">
              <w:rPr>
                <w:rFonts w:cs="Arial"/>
              </w:rPr>
              <w:t>půjčky</w:t>
            </w:r>
            <w:r w:rsidR="00EE7202">
              <w:rPr>
                <w:rFonts w:cs="Arial"/>
              </w:rPr>
              <w:t>:</w:t>
            </w:r>
          </w:p>
        </w:tc>
        <w:tc>
          <w:tcPr>
            <w:tcW w:w="5228" w:type="dxa"/>
          </w:tcPr>
          <w:p w14:paraId="1D1B1A63" w14:textId="6B0B8225" w:rsidR="006C3B0F" w:rsidRPr="00816550" w:rsidRDefault="006C3B0F" w:rsidP="0024071D">
            <w:pPr>
              <w:tabs>
                <w:tab w:val="left" w:pos="1332"/>
              </w:tabs>
              <w:rPr>
                <w:rFonts w:cs="Arial"/>
              </w:rPr>
            </w:pPr>
            <w:r w:rsidRPr="00816550">
              <w:rPr>
                <w:rFonts w:cs="Arial"/>
              </w:rPr>
              <w:t>Předpokládané datum vrácení</w:t>
            </w:r>
            <w:r w:rsidR="00EE7202">
              <w:rPr>
                <w:rFonts w:cs="Arial"/>
              </w:rPr>
              <w:t>:</w:t>
            </w:r>
          </w:p>
        </w:tc>
      </w:tr>
      <w:tr w:rsidR="006C3B0F" w:rsidRPr="00816550" w14:paraId="1495700E" w14:textId="77777777" w:rsidTr="0024071D">
        <w:tc>
          <w:tcPr>
            <w:tcW w:w="5228" w:type="dxa"/>
          </w:tcPr>
          <w:p w14:paraId="4D1BEDA7" w14:textId="59D30DD5" w:rsidR="00AC5743" w:rsidRPr="00AC5743" w:rsidRDefault="006C3B0F" w:rsidP="0090450B">
            <w:pPr>
              <w:tabs>
                <w:tab w:val="left" w:pos="1332"/>
              </w:tabs>
              <w:spacing w:line="240" w:lineRule="auto"/>
              <w:rPr>
                <w:rFonts w:cs="Arial"/>
              </w:rPr>
            </w:pPr>
            <w:r w:rsidRPr="00816550">
              <w:rPr>
                <w:rFonts w:cs="Arial"/>
              </w:rPr>
              <w:t>Jméno a příjmení zástupce půjčitele (hůlkovým písmem) + podpis</w:t>
            </w:r>
          </w:p>
        </w:tc>
        <w:tc>
          <w:tcPr>
            <w:tcW w:w="5228" w:type="dxa"/>
          </w:tcPr>
          <w:p w14:paraId="437903D9" w14:textId="77777777" w:rsidR="006C3B0F" w:rsidRPr="00816550" w:rsidRDefault="006C3B0F" w:rsidP="0090450B">
            <w:pPr>
              <w:tabs>
                <w:tab w:val="left" w:pos="1332"/>
              </w:tabs>
              <w:spacing w:line="240" w:lineRule="auto"/>
              <w:rPr>
                <w:rFonts w:cs="Arial"/>
              </w:rPr>
            </w:pPr>
            <w:r w:rsidRPr="00816550">
              <w:rPr>
                <w:rFonts w:cs="Arial"/>
              </w:rPr>
              <w:t>Jméno a příjmení vypůjčitele (hůlkovým písmem) + podpis</w:t>
            </w:r>
          </w:p>
        </w:tc>
      </w:tr>
      <w:tr w:rsidR="006C3B0F" w:rsidRPr="00816550" w14:paraId="166F68C1" w14:textId="77777777" w:rsidTr="0024071D">
        <w:trPr>
          <w:trHeight w:val="755"/>
        </w:trPr>
        <w:tc>
          <w:tcPr>
            <w:tcW w:w="5228" w:type="dxa"/>
          </w:tcPr>
          <w:p w14:paraId="43F882DB" w14:textId="77777777" w:rsidR="006C3B0F" w:rsidRPr="00816550" w:rsidRDefault="006C3B0F" w:rsidP="0024071D">
            <w:pPr>
              <w:tabs>
                <w:tab w:val="left" w:pos="1332"/>
              </w:tabs>
              <w:rPr>
                <w:rFonts w:cs="Arial"/>
              </w:rPr>
            </w:pPr>
          </w:p>
        </w:tc>
        <w:tc>
          <w:tcPr>
            <w:tcW w:w="5228" w:type="dxa"/>
          </w:tcPr>
          <w:p w14:paraId="2FC0E71F" w14:textId="77777777" w:rsidR="006C3B0F" w:rsidRPr="00816550" w:rsidRDefault="006C3B0F" w:rsidP="0024071D">
            <w:pPr>
              <w:tabs>
                <w:tab w:val="left" w:pos="1332"/>
              </w:tabs>
              <w:rPr>
                <w:rFonts w:cs="Arial"/>
              </w:rPr>
            </w:pPr>
          </w:p>
        </w:tc>
      </w:tr>
    </w:tbl>
    <w:p w14:paraId="56D869DC" w14:textId="2455021D" w:rsidR="00AE262A" w:rsidRPr="00C71B71" w:rsidRDefault="00AE262A" w:rsidP="00AE262A">
      <w:pPr>
        <w:tabs>
          <w:tab w:val="left" w:pos="1670"/>
        </w:tabs>
        <w:rPr>
          <w:sz w:val="22"/>
          <w:szCs w:val="22"/>
        </w:rPr>
      </w:pPr>
    </w:p>
    <w:sectPr w:rsidR="00AE262A" w:rsidRPr="00C71B71" w:rsidSect="00AE262A">
      <w:headerReference w:type="default" r:id="rId8"/>
      <w:footerReference w:type="even" r:id="rId9"/>
      <w:footerReference w:type="default" r:id="rId10"/>
      <w:pgSz w:w="12240" w:h="15840" w:code="1"/>
      <w:pgMar w:top="635" w:right="1467" w:bottom="851" w:left="1134" w:header="709" w:footer="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9AB9B" w14:textId="77777777" w:rsidR="00C5449C" w:rsidRDefault="00C5449C">
      <w:r>
        <w:separator/>
      </w:r>
    </w:p>
  </w:endnote>
  <w:endnote w:type="continuationSeparator" w:id="0">
    <w:p w14:paraId="1412213E" w14:textId="77777777" w:rsidR="00C5449C" w:rsidRDefault="00C5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D9F1" w14:textId="77777777" w:rsidR="006D2A2E" w:rsidRDefault="006D2A2E" w:rsidP="00245BA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24ADA54" w14:textId="77777777" w:rsidR="006D2A2E" w:rsidRDefault="006D2A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AAED" w14:textId="0261630E" w:rsidR="006D2A2E" w:rsidRDefault="00E3677F" w:rsidP="00AE262A">
    <w:pPr>
      <w:pStyle w:val="Zpat"/>
      <w:tabs>
        <w:tab w:val="left" w:pos="2210"/>
        <w:tab w:val="center" w:pos="4819"/>
      </w:tabs>
      <w:jc w:val="center"/>
    </w:pPr>
    <w:r w:rsidRPr="00143335">
      <w:rPr>
        <w:rStyle w:val="slostrnky"/>
        <w:i/>
        <w:iCs/>
        <w:color w:val="808080"/>
        <w:lang w:val="en-US"/>
      </w:rPr>
      <w:t>This document is valid only in electronic form. In printed form it is for information only.</w:t>
    </w:r>
    <w:r w:rsidR="004A13FA">
      <w:rPr>
        <w:rStyle w:val="slostrnky"/>
        <w:i/>
        <w:iCs/>
        <w:color w:val="80808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8BF55" w14:textId="77777777" w:rsidR="00C5449C" w:rsidRDefault="00C5449C">
      <w:r>
        <w:separator/>
      </w:r>
    </w:p>
  </w:footnote>
  <w:footnote w:type="continuationSeparator" w:id="0">
    <w:p w14:paraId="3E534FB0" w14:textId="77777777" w:rsidR="00C5449C" w:rsidRDefault="00C54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9402" w14:textId="77777777" w:rsidR="006D2A2E" w:rsidRDefault="006D2A2E" w:rsidP="00E873AC">
    <w:pPr>
      <w:pStyle w:val="Zhlav"/>
    </w:pPr>
  </w:p>
  <w:tbl>
    <w:tblPr>
      <w:tblW w:w="10462" w:type="dxa"/>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1856"/>
      <w:gridCol w:w="4654"/>
      <w:gridCol w:w="1417"/>
      <w:gridCol w:w="2535"/>
    </w:tblGrid>
    <w:tr w:rsidR="008522A3" w14:paraId="53DB0B96" w14:textId="77777777" w:rsidTr="00A42C00">
      <w:trPr>
        <w:cantSplit/>
        <w:trHeight w:val="537"/>
        <w:jc w:val="center"/>
      </w:trPr>
      <w:tc>
        <w:tcPr>
          <w:tcW w:w="1851" w:type="dxa"/>
          <w:vMerge w:val="restart"/>
          <w:tcBorders>
            <w:top w:val="double" w:sz="4" w:space="0" w:color="auto"/>
            <w:left w:val="double" w:sz="4" w:space="0" w:color="auto"/>
            <w:right w:val="single" w:sz="6" w:space="0" w:color="auto"/>
          </w:tcBorders>
          <w:vAlign w:val="center"/>
        </w:tcPr>
        <w:p w14:paraId="1863D178" w14:textId="0A423065" w:rsidR="008522A3" w:rsidRPr="00E3677F" w:rsidRDefault="006C3B0F" w:rsidP="008961E0">
          <w:pPr>
            <w:pStyle w:val="Zhlav"/>
            <w:jc w:val="left"/>
            <w:rPr>
              <w:lang w:val="en-US"/>
            </w:rPr>
          </w:pPr>
          <w:r>
            <w:rPr>
              <w:noProof/>
              <w:lang w:val="en-US"/>
            </w:rPr>
            <w:drawing>
              <wp:inline distT="0" distB="0" distL="0" distR="0" wp14:anchorId="199E3177" wp14:editId="76648B55">
                <wp:extent cx="1089660" cy="480060"/>
                <wp:effectExtent l="0" t="0" r="0" b="0"/>
                <wp:docPr id="1" name="Obrázek 2" descr="Logo Fosfa_dokumenty_transparent_z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Fosfa_dokumenty_transparent_zo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480060"/>
                        </a:xfrm>
                        <a:prstGeom prst="rect">
                          <a:avLst/>
                        </a:prstGeom>
                        <a:noFill/>
                        <a:ln>
                          <a:noFill/>
                        </a:ln>
                      </pic:spPr>
                    </pic:pic>
                  </a:graphicData>
                </a:graphic>
              </wp:inline>
            </w:drawing>
          </w:r>
        </w:p>
        <w:p w14:paraId="486799AC" w14:textId="77777777" w:rsidR="008522A3" w:rsidRPr="00E3677F" w:rsidRDefault="008522A3" w:rsidP="008961E0">
          <w:pPr>
            <w:pStyle w:val="Zhlav"/>
            <w:spacing w:before="60"/>
            <w:jc w:val="left"/>
            <w:rPr>
              <w:lang w:val="en-US"/>
            </w:rPr>
          </w:pPr>
        </w:p>
      </w:tc>
      <w:tc>
        <w:tcPr>
          <w:tcW w:w="4657" w:type="dxa"/>
          <w:vMerge w:val="restart"/>
          <w:tcBorders>
            <w:top w:val="double" w:sz="4" w:space="0" w:color="auto"/>
            <w:left w:val="single" w:sz="6" w:space="0" w:color="auto"/>
            <w:bottom w:val="single" w:sz="4" w:space="0" w:color="auto"/>
            <w:right w:val="single" w:sz="6" w:space="0" w:color="auto"/>
          </w:tcBorders>
          <w:vAlign w:val="center"/>
        </w:tcPr>
        <w:p w14:paraId="689468C2" w14:textId="3B0C1269" w:rsidR="00AC5743" w:rsidRDefault="00AC5743" w:rsidP="00AC5743">
          <w:pPr>
            <w:pStyle w:val="Odstavec-dal"/>
            <w:spacing w:line="276" w:lineRule="auto"/>
            <w:jc w:val="center"/>
            <w:rPr>
              <w:b/>
              <w:bCs/>
              <w:sz w:val="28"/>
              <w:szCs w:val="28"/>
              <w:lang w:val="en-US"/>
            </w:rPr>
          </w:pPr>
          <w:proofErr w:type="spellStart"/>
          <w:r>
            <w:rPr>
              <w:b/>
              <w:bCs/>
              <w:sz w:val="28"/>
              <w:szCs w:val="28"/>
              <w:lang w:val="en-US"/>
            </w:rPr>
            <w:t>Písemná</w:t>
          </w:r>
          <w:proofErr w:type="spellEnd"/>
          <w:r>
            <w:rPr>
              <w:b/>
              <w:bCs/>
              <w:sz w:val="28"/>
              <w:szCs w:val="28"/>
              <w:lang w:val="en-US"/>
            </w:rPr>
            <w:t xml:space="preserve"> </w:t>
          </w:r>
          <w:proofErr w:type="spellStart"/>
          <w:r>
            <w:rPr>
              <w:b/>
              <w:bCs/>
              <w:sz w:val="28"/>
              <w:szCs w:val="28"/>
              <w:lang w:val="en-US"/>
            </w:rPr>
            <w:t>pravidla</w:t>
          </w:r>
          <w:proofErr w:type="spellEnd"/>
          <w:r>
            <w:rPr>
              <w:b/>
              <w:bCs/>
              <w:sz w:val="28"/>
              <w:szCs w:val="28"/>
              <w:lang w:val="en-US"/>
            </w:rPr>
            <w:t xml:space="preserve"> a </w:t>
          </w:r>
          <w:proofErr w:type="spellStart"/>
          <w:r>
            <w:rPr>
              <w:b/>
              <w:bCs/>
              <w:sz w:val="28"/>
              <w:szCs w:val="28"/>
              <w:lang w:val="en-US"/>
            </w:rPr>
            <w:t>vstupní</w:t>
          </w:r>
          <w:proofErr w:type="spellEnd"/>
          <w:r>
            <w:rPr>
              <w:b/>
              <w:bCs/>
              <w:sz w:val="28"/>
              <w:szCs w:val="28"/>
              <w:lang w:val="en-US"/>
            </w:rPr>
            <w:t xml:space="preserve"> </w:t>
          </w:r>
          <w:proofErr w:type="spellStart"/>
          <w:r>
            <w:rPr>
              <w:b/>
              <w:bCs/>
              <w:sz w:val="28"/>
              <w:szCs w:val="28"/>
              <w:lang w:val="en-US"/>
            </w:rPr>
            <w:t>instruk</w:t>
          </w:r>
          <w:r w:rsidR="00FD29AF">
            <w:rPr>
              <w:b/>
              <w:bCs/>
              <w:sz w:val="28"/>
              <w:szCs w:val="28"/>
              <w:lang w:val="en-US"/>
            </w:rPr>
            <w:t>t</w:t>
          </w:r>
          <w:r>
            <w:rPr>
              <w:b/>
              <w:bCs/>
              <w:sz w:val="28"/>
              <w:szCs w:val="28"/>
              <w:lang w:val="en-US"/>
            </w:rPr>
            <w:t>áž</w:t>
          </w:r>
          <w:proofErr w:type="spellEnd"/>
          <w:r>
            <w:rPr>
              <w:b/>
              <w:bCs/>
              <w:sz w:val="28"/>
              <w:szCs w:val="28"/>
              <w:lang w:val="en-US"/>
            </w:rPr>
            <w:t xml:space="preserve"> pro </w:t>
          </w:r>
          <w:proofErr w:type="spellStart"/>
          <w:r>
            <w:rPr>
              <w:b/>
              <w:bCs/>
              <w:sz w:val="28"/>
              <w:szCs w:val="28"/>
              <w:lang w:val="en-US"/>
            </w:rPr>
            <w:t>externí</w:t>
          </w:r>
          <w:proofErr w:type="spellEnd"/>
          <w:r>
            <w:rPr>
              <w:b/>
              <w:bCs/>
              <w:sz w:val="28"/>
              <w:szCs w:val="28"/>
              <w:lang w:val="en-US"/>
            </w:rPr>
            <w:t xml:space="preserve"> </w:t>
          </w:r>
          <w:proofErr w:type="spellStart"/>
          <w:r>
            <w:rPr>
              <w:b/>
              <w:bCs/>
              <w:sz w:val="28"/>
              <w:szCs w:val="28"/>
              <w:lang w:val="en-US"/>
            </w:rPr>
            <w:t>společnosti</w:t>
          </w:r>
          <w:proofErr w:type="spellEnd"/>
        </w:p>
        <w:p w14:paraId="497F3459" w14:textId="35D9AF40" w:rsidR="00AC5743" w:rsidRPr="0090450B" w:rsidRDefault="00AC5743" w:rsidP="00AC5743">
          <w:pPr>
            <w:pStyle w:val="Odstavec-dal"/>
            <w:ind w:firstLine="0"/>
            <w:jc w:val="center"/>
            <w:rPr>
              <w:sz w:val="28"/>
              <w:szCs w:val="28"/>
              <w:lang w:val="en-US"/>
            </w:rPr>
          </w:pPr>
          <w:proofErr w:type="spellStart"/>
          <w:r w:rsidRPr="0090450B">
            <w:rPr>
              <w:sz w:val="28"/>
              <w:szCs w:val="28"/>
              <w:lang w:val="en-US"/>
            </w:rPr>
            <w:t>Příloha</w:t>
          </w:r>
          <w:proofErr w:type="spellEnd"/>
          <w:r w:rsidRPr="0090450B">
            <w:rPr>
              <w:sz w:val="28"/>
              <w:szCs w:val="28"/>
              <w:lang w:val="en-US"/>
            </w:rPr>
            <w:t xml:space="preserve"> 2</w:t>
          </w:r>
        </w:p>
      </w:tc>
      <w:tc>
        <w:tcPr>
          <w:tcW w:w="1417" w:type="dxa"/>
          <w:tcBorders>
            <w:top w:val="double" w:sz="4" w:space="0" w:color="auto"/>
            <w:left w:val="single" w:sz="6" w:space="0" w:color="auto"/>
            <w:bottom w:val="single" w:sz="4" w:space="0" w:color="auto"/>
            <w:right w:val="single" w:sz="4" w:space="0" w:color="auto"/>
          </w:tcBorders>
          <w:vAlign w:val="center"/>
        </w:tcPr>
        <w:p w14:paraId="30082482" w14:textId="77777777" w:rsidR="008522A3" w:rsidRPr="00E3677F" w:rsidRDefault="00337F54" w:rsidP="008961E0">
          <w:pPr>
            <w:spacing w:line="240" w:lineRule="atLeast"/>
            <w:ind w:right="-70"/>
            <w:jc w:val="center"/>
            <w:rPr>
              <w:szCs w:val="16"/>
              <w:lang w:val="en-US"/>
            </w:rPr>
          </w:pPr>
          <w:r w:rsidRPr="00E3677F">
            <w:rPr>
              <w:szCs w:val="16"/>
              <w:lang w:val="en-US"/>
            </w:rPr>
            <w:t>Validity from:</w:t>
          </w:r>
        </w:p>
      </w:tc>
      <w:tc>
        <w:tcPr>
          <w:tcW w:w="2537" w:type="dxa"/>
          <w:tcBorders>
            <w:top w:val="double" w:sz="4" w:space="0" w:color="auto"/>
            <w:left w:val="single" w:sz="4" w:space="0" w:color="auto"/>
            <w:bottom w:val="single" w:sz="4" w:space="0" w:color="auto"/>
            <w:right w:val="double" w:sz="4" w:space="0" w:color="auto"/>
          </w:tcBorders>
          <w:vAlign w:val="center"/>
        </w:tcPr>
        <w:p w14:paraId="436D5177" w14:textId="74CCC869" w:rsidR="008522A3" w:rsidRPr="0038103C" w:rsidRDefault="0038103C" w:rsidP="00937E2F">
          <w:pPr>
            <w:spacing w:line="240" w:lineRule="atLeast"/>
            <w:ind w:right="-70"/>
            <w:jc w:val="center"/>
            <w:rPr>
              <w:lang w:val="en-US"/>
            </w:rPr>
          </w:pPr>
          <w:r w:rsidRPr="0038103C">
            <w:rPr>
              <w:lang w:val="en-US"/>
            </w:rPr>
            <w:t>28.11.2022</w:t>
          </w:r>
        </w:p>
      </w:tc>
    </w:tr>
    <w:tr w:rsidR="008522A3" w14:paraId="562CAA40" w14:textId="77777777" w:rsidTr="00A42C00">
      <w:trPr>
        <w:cantSplit/>
        <w:trHeight w:val="420"/>
        <w:jc w:val="center"/>
      </w:trPr>
      <w:tc>
        <w:tcPr>
          <w:tcW w:w="1851" w:type="dxa"/>
          <w:vMerge/>
          <w:tcBorders>
            <w:left w:val="double" w:sz="4" w:space="0" w:color="auto"/>
            <w:right w:val="single" w:sz="6" w:space="0" w:color="auto"/>
          </w:tcBorders>
          <w:vAlign w:val="center"/>
        </w:tcPr>
        <w:p w14:paraId="15584CAA" w14:textId="77777777" w:rsidR="008522A3" w:rsidRPr="00E3677F" w:rsidRDefault="008522A3" w:rsidP="008961E0">
          <w:pPr>
            <w:pStyle w:val="Zhlav"/>
            <w:spacing w:before="60"/>
            <w:jc w:val="left"/>
            <w:rPr>
              <w:i/>
              <w:noProof/>
              <w:lang w:val="en-US"/>
            </w:rPr>
          </w:pPr>
        </w:p>
      </w:tc>
      <w:tc>
        <w:tcPr>
          <w:tcW w:w="4657" w:type="dxa"/>
          <w:vMerge/>
          <w:tcBorders>
            <w:top w:val="single" w:sz="4" w:space="0" w:color="auto"/>
            <w:left w:val="single" w:sz="6" w:space="0" w:color="auto"/>
            <w:right w:val="single" w:sz="6" w:space="0" w:color="auto"/>
          </w:tcBorders>
          <w:vAlign w:val="center"/>
        </w:tcPr>
        <w:p w14:paraId="7781E10F" w14:textId="77777777" w:rsidR="008522A3" w:rsidRPr="00E3677F" w:rsidRDefault="008522A3" w:rsidP="008961E0">
          <w:pPr>
            <w:spacing w:line="0" w:lineRule="atLeast"/>
            <w:jc w:val="center"/>
            <w:rPr>
              <w:b/>
              <w:sz w:val="32"/>
              <w:lang w:val="en-US"/>
            </w:rPr>
          </w:pPr>
        </w:p>
      </w:tc>
      <w:tc>
        <w:tcPr>
          <w:tcW w:w="1417" w:type="dxa"/>
          <w:tcBorders>
            <w:top w:val="single" w:sz="4" w:space="0" w:color="auto"/>
            <w:left w:val="single" w:sz="6" w:space="0" w:color="auto"/>
            <w:bottom w:val="single" w:sz="6" w:space="0" w:color="auto"/>
            <w:right w:val="single" w:sz="4" w:space="0" w:color="auto"/>
          </w:tcBorders>
          <w:vAlign w:val="center"/>
        </w:tcPr>
        <w:p w14:paraId="4CA3EB58" w14:textId="77777777" w:rsidR="008522A3" w:rsidRPr="00E3677F" w:rsidRDefault="00CA006E" w:rsidP="008961E0">
          <w:pPr>
            <w:spacing w:line="240" w:lineRule="atLeast"/>
            <w:ind w:right="-70"/>
            <w:jc w:val="center"/>
            <w:rPr>
              <w:szCs w:val="16"/>
              <w:lang w:val="en-US"/>
            </w:rPr>
          </w:pPr>
          <w:r>
            <w:rPr>
              <w:szCs w:val="16"/>
              <w:lang w:val="en-US"/>
            </w:rPr>
            <w:t>Version</w:t>
          </w:r>
          <w:r w:rsidR="001C3329" w:rsidRPr="00E3677F">
            <w:rPr>
              <w:szCs w:val="16"/>
              <w:lang w:val="en-US"/>
            </w:rPr>
            <w:t xml:space="preserve"> no.:</w:t>
          </w:r>
        </w:p>
      </w:tc>
      <w:tc>
        <w:tcPr>
          <w:tcW w:w="2537" w:type="dxa"/>
          <w:tcBorders>
            <w:top w:val="single" w:sz="4" w:space="0" w:color="auto"/>
            <w:left w:val="single" w:sz="4" w:space="0" w:color="auto"/>
            <w:bottom w:val="single" w:sz="6" w:space="0" w:color="auto"/>
            <w:right w:val="double" w:sz="4" w:space="0" w:color="auto"/>
          </w:tcBorders>
          <w:vAlign w:val="center"/>
        </w:tcPr>
        <w:p w14:paraId="47886237" w14:textId="6D43E46A" w:rsidR="008522A3" w:rsidRPr="0038103C" w:rsidRDefault="0038103C" w:rsidP="008961E0">
          <w:pPr>
            <w:spacing w:line="240" w:lineRule="atLeast"/>
            <w:ind w:right="-70"/>
            <w:jc w:val="center"/>
            <w:rPr>
              <w:lang w:val="en-US"/>
            </w:rPr>
          </w:pPr>
          <w:r w:rsidRPr="0038103C">
            <w:rPr>
              <w:lang w:val="en-US"/>
            </w:rPr>
            <w:t>1</w:t>
          </w:r>
        </w:p>
      </w:tc>
    </w:tr>
    <w:tr w:rsidR="00337F54" w14:paraId="15B666DF" w14:textId="77777777" w:rsidTr="00A42C00">
      <w:trPr>
        <w:cantSplit/>
        <w:trHeight w:val="409"/>
        <w:jc w:val="center"/>
      </w:trPr>
      <w:tc>
        <w:tcPr>
          <w:tcW w:w="1851" w:type="dxa"/>
          <w:vMerge/>
          <w:tcBorders>
            <w:left w:val="double" w:sz="4" w:space="0" w:color="auto"/>
            <w:bottom w:val="single" w:sz="4" w:space="0" w:color="auto"/>
            <w:right w:val="single" w:sz="6" w:space="0" w:color="auto"/>
          </w:tcBorders>
          <w:vAlign w:val="center"/>
        </w:tcPr>
        <w:p w14:paraId="0A8C4407" w14:textId="77777777" w:rsidR="00337F54" w:rsidRPr="00E3677F" w:rsidRDefault="00337F54" w:rsidP="00337F54">
          <w:pPr>
            <w:pStyle w:val="Zhlav"/>
            <w:spacing w:before="60"/>
            <w:jc w:val="left"/>
            <w:rPr>
              <w:i/>
              <w:lang w:val="en-US"/>
            </w:rPr>
          </w:pPr>
        </w:p>
      </w:tc>
      <w:tc>
        <w:tcPr>
          <w:tcW w:w="4657" w:type="dxa"/>
          <w:vMerge/>
          <w:tcBorders>
            <w:left w:val="single" w:sz="6" w:space="0" w:color="auto"/>
            <w:bottom w:val="single" w:sz="4" w:space="0" w:color="auto"/>
            <w:right w:val="single" w:sz="6" w:space="0" w:color="auto"/>
          </w:tcBorders>
          <w:vAlign w:val="center"/>
        </w:tcPr>
        <w:p w14:paraId="421A6DCD" w14:textId="77777777" w:rsidR="00337F54" w:rsidRPr="00E3677F" w:rsidRDefault="00337F54" w:rsidP="00337F54">
          <w:pPr>
            <w:pStyle w:val="Styl1"/>
            <w:spacing w:before="60"/>
            <w:rPr>
              <w:i/>
              <w:sz w:val="20"/>
              <w:lang w:val="en-US"/>
            </w:rPr>
          </w:pPr>
        </w:p>
      </w:tc>
      <w:tc>
        <w:tcPr>
          <w:tcW w:w="1417" w:type="dxa"/>
          <w:tcBorders>
            <w:top w:val="single" w:sz="6" w:space="0" w:color="auto"/>
            <w:left w:val="single" w:sz="6" w:space="0" w:color="auto"/>
            <w:bottom w:val="single" w:sz="4" w:space="0" w:color="auto"/>
            <w:right w:val="single" w:sz="4" w:space="0" w:color="auto"/>
          </w:tcBorders>
          <w:vAlign w:val="center"/>
        </w:tcPr>
        <w:p w14:paraId="0AF3203A" w14:textId="77777777" w:rsidR="00337F54" w:rsidRPr="00E3677F" w:rsidRDefault="00A42C00" w:rsidP="00337F54">
          <w:pPr>
            <w:pStyle w:val="Zhlav"/>
            <w:spacing w:before="60" w:line="240" w:lineRule="atLeast"/>
            <w:ind w:right="-36"/>
            <w:jc w:val="center"/>
            <w:rPr>
              <w:szCs w:val="16"/>
              <w:lang w:val="en-US"/>
            </w:rPr>
          </w:pPr>
          <w:r>
            <w:rPr>
              <w:szCs w:val="16"/>
              <w:lang w:val="en-US"/>
            </w:rPr>
            <w:t>Processed by</w:t>
          </w:r>
          <w:r w:rsidR="001C3329" w:rsidRPr="00E3677F">
            <w:rPr>
              <w:szCs w:val="16"/>
              <w:lang w:val="en-US"/>
            </w:rPr>
            <w:t>:</w:t>
          </w:r>
        </w:p>
      </w:tc>
      <w:tc>
        <w:tcPr>
          <w:tcW w:w="2537" w:type="dxa"/>
          <w:tcBorders>
            <w:top w:val="single" w:sz="6" w:space="0" w:color="auto"/>
            <w:left w:val="single" w:sz="4" w:space="0" w:color="auto"/>
            <w:bottom w:val="single" w:sz="4" w:space="0" w:color="auto"/>
            <w:right w:val="double" w:sz="4" w:space="0" w:color="auto"/>
          </w:tcBorders>
          <w:vAlign w:val="center"/>
        </w:tcPr>
        <w:p w14:paraId="2C2800E0" w14:textId="6C3EDBAA" w:rsidR="00337F54" w:rsidRPr="0038103C" w:rsidRDefault="00AC5743" w:rsidP="00337F54">
          <w:pPr>
            <w:pStyle w:val="Zhlav"/>
            <w:spacing w:before="60" w:line="240" w:lineRule="atLeast"/>
            <w:ind w:right="-36"/>
            <w:jc w:val="center"/>
            <w:rPr>
              <w:lang w:val="en-US"/>
            </w:rPr>
          </w:pPr>
          <w:proofErr w:type="spellStart"/>
          <w:r w:rsidRPr="0038103C">
            <w:rPr>
              <w:lang w:val="en-US"/>
            </w:rPr>
            <w:t>Markéta</w:t>
          </w:r>
          <w:proofErr w:type="spellEnd"/>
          <w:r w:rsidRPr="0038103C">
            <w:rPr>
              <w:lang w:val="en-US"/>
            </w:rPr>
            <w:t xml:space="preserve"> </w:t>
          </w:r>
          <w:proofErr w:type="spellStart"/>
          <w:r w:rsidRPr="0038103C">
            <w:rPr>
              <w:lang w:val="en-US"/>
            </w:rPr>
            <w:t>Š</w:t>
          </w:r>
          <w:r w:rsidR="00032626" w:rsidRPr="0038103C">
            <w:rPr>
              <w:lang w:val="en-US"/>
            </w:rPr>
            <w:t>i</w:t>
          </w:r>
          <w:r w:rsidRPr="0038103C">
            <w:rPr>
              <w:lang w:val="en-US"/>
            </w:rPr>
            <w:t>mečková</w:t>
          </w:r>
          <w:proofErr w:type="spellEnd"/>
        </w:p>
      </w:tc>
    </w:tr>
    <w:tr w:rsidR="00337F54" w14:paraId="5D30726C" w14:textId="77777777" w:rsidTr="00A42C00">
      <w:trPr>
        <w:cantSplit/>
        <w:trHeight w:val="476"/>
        <w:jc w:val="center"/>
      </w:trPr>
      <w:tc>
        <w:tcPr>
          <w:tcW w:w="1851" w:type="dxa"/>
          <w:tcBorders>
            <w:top w:val="single" w:sz="4" w:space="0" w:color="auto"/>
            <w:left w:val="double" w:sz="4" w:space="0" w:color="auto"/>
            <w:bottom w:val="double" w:sz="4" w:space="0" w:color="auto"/>
            <w:right w:val="single" w:sz="4" w:space="0" w:color="auto"/>
          </w:tcBorders>
          <w:vAlign w:val="center"/>
        </w:tcPr>
        <w:p w14:paraId="11953628" w14:textId="77777777" w:rsidR="00337F54" w:rsidRPr="00E3677F" w:rsidRDefault="00337F54" w:rsidP="00337F54">
          <w:pPr>
            <w:pStyle w:val="Zhlav"/>
            <w:spacing w:before="60"/>
            <w:jc w:val="left"/>
            <w:rPr>
              <w:i/>
              <w:lang w:val="en-US"/>
            </w:rPr>
          </w:pPr>
          <w:r w:rsidRPr="00E3677F">
            <w:rPr>
              <w:szCs w:val="16"/>
              <w:lang w:val="en-US"/>
            </w:rPr>
            <w:t>Document No.:</w:t>
          </w:r>
        </w:p>
      </w:tc>
      <w:tc>
        <w:tcPr>
          <w:tcW w:w="4657" w:type="dxa"/>
          <w:tcBorders>
            <w:top w:val="single" w:sz="4" w:space="0" w:color="auto"/>
            <w:left w:val="single" w:sz="4" w:space="0" w:color="auto"/>
            <w:bottom w:val="double" w:sz="4" w:space="0" w:color="auto"/>
            <w:right w:val="single" w:sz="4" w:space="0" w:color="auto"/>
          </w:tcBorders>
          <w:vAlign w:val="center"/>
        </w:tcPr>
        <w:p w14:paraId="244B5867" w14:textId="12C01074" w:rsidR="00337F54" w:rsidRPr="00937E2F" w:rsidRDefault="0038103C" w:rsidP="00337F54">
          <w:pPr>
            <w:pStyle w:val="Styl1"/>
            <w:spacing w:before="60"/>
            <w:jc w:val="center"/>
            <w:rPr>
              <w:b/>
              <w:bCs/>
              <w:iCs/>
              <w:sz w:val="24"/>
              <w:szCs w:val="24"/>
              <w:lang w:val="en-US"/>
            </w:rPr>
          </w:pPr>
          <w:r>
            <w:rPr>
              <w:b/>
              <w:bCs/>
              <w:iCs/>
              <w:sz w:val="24"/>
              <w:szCs w:val="24"/>
              <w:lang w:val="en-US"/>
            </w:rPr>
            <w:t>C-SAR-4</w:t>
          </w:r>
        </w:p>
      </w:tc>
      <w:tc>
        <w:tcPr>
          <w:tcW w:w="1417" w:type="dxa"/>
          <w:tcBorders>
            <w:top w:val="single" w:sz="4" w:space="0" w:color="auto"/>
            <w:left w:val="single" w:sz="4" w:space="0" w:color="auto"/>
            <w:bottom w:val="double" w:sz="4" w:space="0" w:color="auto"/>
            <w:right w:val="single" w:sz="4" w:space="0" w:color="auto"/>
          </w:tcBorders>
          <w:vAlign w:val="center"/>
        </w:tcPr>
        <w:p w14:paraId="798B1FE9" w14:textId="77777777" w:rsidR="00337F54" w:rsidRPr="00E3677F" w:rsidRDefault="00096459" w:rsidP="00337F54">
          <w:pPr>
            <w:pStyle w:val="Zhlav"/>
            <w:spacing w:before="60" w:line="240" w:lineRule="atLeast"/>
            <w:ind w:right="-36"/>
            <w:jc w:val="center"/>
            <w:rPr>
              <w:sz w:val="24"/>
              <w:lang w:val="en-US"/>
            </w:rPr>
          </w:pPr>
          <w:r>
            <w:rPr>
              <w:szCs w:val="16"/>
              <w:lang w:val="en-US"/>
            </w:rPr>
            <w:t>Page no.:</w:t>
          </w:r>
        </w:p>
      </w:tc>
      <w:tc>
        <w:tcPr>
          <w:tcW w:w="2537" w:type="dxa"/>
          <w:tcBorders>
            <w:top w:val="single" w:sz="4" w:space="0" w:color="auto"/>
            <w:left w:val="single" w:sz="4" w:space="0" w:color="auto"/>
            <w:bottom w:val="double" w:sz="4" w:space="0" w:color="auto"/>
            <w:right w:val="double" w:sz="4" w:space="0" w:color="auto"/>
          </w:tcBorders>
          <w:vAlign w:val="center"/>
        </w:tcPr>
        <w:p w14:paraId="69542C32" w14:textId="77777777" w:rsidR="00337F54" w:rsidRPr="0038103C" w:rsidRDefault="0018185C" w:rsidP="00337F54">
          <w:pPr>
            <w:pStyle w:val="Zhlav"/>
            <w:spacing w:before="60" w:line="240" w:lineRule="atLeast"/>
            <w:ind w:right="-36"/>
            <w:jc w:val="center"/>
            <w:rPr>
              <w:lang w:val="en-US"/>
            </w:rPr>
          </w:pPr>
          <w:r w:rsidRPr="0038103C">
            <w:rPr>
              <w:rStyle w:val="slostrnky"/>
            </w:rPr>
            <w:fldChar w:fldCharType="begin"/>
          </w:r>
          <w:r w:rsidRPr="0038103C">
            <w:rPr>
              <w:rStyle w:val="slostrnky"/>
            </w:rPr>
            <w:instrText xml:space="preserve"> PAGE </w:instrText>
          </w:r>
          <w:r w:rsidRPr="0038103C">
            <w:rPr>
              <w:rStyle w:val="slostrnky"/>
            </w:rPr>
            <w:fldChar w:fldCharType="separate"/>
          </w:r>
          <w:r w:rsidRPr="0038103C">
            <w:rPr>
              <w:rStyle w:val="slostrnky"/>
            </w:rPr>
            <w:t>1</w:t>
          </w:r>
          <w:r w:rsidRPr="0038103C">
            <w:rPr>
              <w:rStyle w:val="slostrnky"/>
            </w:rPr>
            <w:fldChar w:fldCharType="end"/>
          </w:r>
          <w:r w:rsidRPr="0038103C">
            <w:rPr>
              <w:rStyle w:val="slostrnky"/>
            </w:rPr>
            <w:t>/</w:t>
          </w:r>
          <w:r w:rsidRPr="0038103C">
            <w:rPr>
              <w:rStyle w:val="slostrnky"/>
            </w:rPr>
            <w:fldChar w:fldCharType="begin"/>
          </w:r>
          <w:r w:rsidRPr="0038103C">
            <w:rPr>
              <w:rStyle w:val="slostrnky"/>
            </w:rPr>
            <w:instrText xml:space="preserve"> NUMPAGES </w:instrText>
          </w:r>
          <w:r w:rsidRPr="0038103C">
            <w:rPr>
              <w:rStyle w:val="slostrnky"/>
            </w:rPr>
            <w:fldChar w:fldCharType="separate"/>
          </w:r>
          <w:r w:rsidRPr="0038103C">
            <w:rPr>
              <w:rStyle w:val="slostrnky"/>
            </w:rPr>
            <w:t>1</w:t>
          </w:r>
          <w:r w:rsidRPr="0038103C">
            <w:rPr>
              <w:rStyle w:val="slostrnky"/>
            </w:rPr>
            <w:fldChar w:fldCharType="end"/>
          </w:r>
        </w:p>
      </w:tc>
    </w:tr>
  </w:tbl>
  <w:p w14:paraId="26A28788" w14:textId="77777777" w:rsidR="006D2A2E" w:rsidRPr="00E873AC" w:rsidRDefault="006D2A2E" w:rsidP="00E873AC">
    <w:pPr>
      <w:pStyle w:val="Zhlav"/>
      <w:rPr>
        <w:i/>
        <w:iCs/>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D0B51"/>
    <w:multiLevelType w:val="hybridMultilevel"/>
    <w:tmpl w:val="6ECE4548"/>
    <w:lvl w:ilvl="0" w:tplc="0D96AD2E">
      <w:numFmt w:val="bullet"/>
      <w:lvlText w:val=""/>
      <w:lvlJc w:val="left"/>
      <w:pPr>
        <w:ind w:left="927" w:hanging="360"/>
      </w:pPr>
      <w:rPr>
        <w:rFonts w:ascii="Wingdings" w:eastAsia="Times New Roman" w:hAnsi="Wingdings" w:cs="Wingding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 w15:restartNumberingAfterBreak="0">
    <w:nsid w:val="2441117A"/>
    <w:multiLevelType w:val="hybridMultilevel"/>
    <w:tmpl w:val="2E24A05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2AF41790"/>
    <w:multiLevelType w:val="hybridMultilevel"/>
    <w:tmpl w:val="3482DE84"/>
    <w:lvl w:ilvl="0" w:tplc="98F20BE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B57768"/>
    <w:multiLevelType w:val="multilevel"/>
    <w:tmpl w:val="F5B0F638"/>
    <w:lvl w:ilvl="0">
      <w:start w:val="1"/>
      <w:numFmt w:val="decimal"/>
      <w:pStyle w:val="Nadpis1-slovan"/>
      <w:lvlText w:val="%1"/>
      <w:lvlJc w:val="left"/>
      <w:pPr>
        <w:ind w:left="1247" w:hanging="1247"/>
      </w:pPr>
      <w:rPr>
        <w:rFonts w:cs="Times New Roman" w:hint="default"/>
      </w:rPr>
    </w:lvl>
    <w:lvl w:ilvl="1">
      <w:start w:val="1"/>
      <w:numFmt w:val="decimal"/>
      <w:pStyle w:val="Nadpis2-slovan"/>
      <w:lvlText w:val="%1.%2"/>
      <w:lvlJc w:val="left"/>
      <w:pPr>
        <w:ind w:left="1247" w:hanging="1247"/>
      </w:pPr>
      <w:rPr>
        <w:rFonts w:cs="Times New Roman" w:hint="default"/>
      </w:rPr>
    </w:lvl>
    <w:lvl w:ilvl="2">
      <w:start w:val="1"/>
      <w:numFmt w:val="decimal"/>
      <w:pStyle w:val="Nadpis3-slovan"/>
      <w:lvlText w:val="%1.%2.%3"/>
      <w:lvlJc w:val="left"/>
      <w:pPr>
        <w:tabs>
          <w:tab w:val="num" w:pos="1191"/>
        </w:tabs>
        <w:ind w:left="1247" w:hanging="1247"/>
      </w:pPr>
      <w:rPr>
        <w:rFonts w:cs="Times New Roman" w:hint="default"/>
      </w:rPr>
    </w:lvl>
    <w:lvl w:ilvl="3">
      <w:start w:val="1"/>
      <w:numFmt w:val="decimal"/>
      <w:lvlText w:val="%4."/>
      <w:lvlJc w:val="left"/>
      <w:pPr>
        <w:ind w:left="-351" w:hanging="720"/>
      </w:pPr>
      <w:rPr>
        <w:rFonts w:cs="Times New Roman" w:hint="default"/>
      </w:rPr>
    </w:lvl>
    <w:lvl w:ilvl="4">
      <w:start w:val="1"/>
      <w:numFmt w:val="lowerLetter"/>
      <w:lvlText w:val="%5."/>
      <w:lvlJc w:val="left"/>
      <w:pPr>
        <w:ind w:left="-708" w:hanging="720"/>
      </w:pPr>
      <w:rPr>
        <w:rFonts w:cs="Times New Roman" w:hint="default"/>
      </w:rPr>
    </w:lvl>
    <w:lvl w:ilvl="5">
      <w:start w:val="1"/>
      <w:numFmt w:val="lowerRoman"/>
      <w:lvlText w:val="%6."/>
      <w:lvlJc w:val="right"/>
      <w:pPr>
        <w:ind w:left="-1065" w:hanging="720"/>
      </w:pPr>
      <w:rPr>
        <w:rFonts w:cs="Times New Roman" w:hint="default"/>
      </w:rPr>
    </w:lvl>
    <w:lvl w:ilvl="6">
      <w:start w:val="1"/>
      <w:numFmt w:val="decimal"/>
      <w:lvlText w:val="%7."/>
      <w:lvlJc w:val="left"/>
      <w:pPr>
        <w:ind w:left="-1422" w:hanging="720"/>
      </w:pPr>
      <w:rPr>
        <w:rFonts w:cs="Times New Roman" w:hint="default"/>
      </w:rPr>
    </w:lvl>
    <w:lvl w:ilvl="7">
      <w:start w:val="1"/>
      <w:numFmt w:val="lowerLetter"/>
      <w:lvlText w:val="%8."/>
      <w:lvlJc w:val="left"/>
      <w:pPr>
        <w:ind w:left="-1779" w:hanging="720"/>
      </w:pPr>
      <w:rPr>
        <w:rFonts w:cs="Times New Roman" w:hint="default"/>
      </w:rPr>
    </w:lvl>
    <w:lvl w:ilvl="8">
      <w:start w:val="1"/>
      <w:numFmt w:val="lowerRoman"/>
      <w:lvlText w:val="%9."/>
      <w:lvlJc w:val="right"/>
      <w:pPr>
        <w:ind w:left="-2136" w:hanging="720"/>
      </w:pPr>
      <w:rPr>
        <w:rFonts w:cs="Times New Roman" w:hint="default"/>
      </w:rPr>
    </w:lvl>
  </w:abstractNum>
  <w:abstractNum w:abstractNumId="4" w15:restartNumberingAfterBreak="0">
    <w:nsid w:val="44D608A2"/>
    <w:multiLevelType w:val="hybridMultilevel"/>
    <w:tmpl w:val="AE3264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93F4116"/>
    <w:multiLevelType w:val="hybridMultilevel"/>
    <w:tmpl w:val="B47C6ABE"/>
    <w:lvl w:ilvl="0" w:tplc="8FD8E4C2">
      <w:start w:val="1"/>
      <w:numFmt w:val="bullet"/>
      <w:pStyle w:val="Seznamneslovan-novinka"/>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 w15:restartNumberingAfterBreak="0">
    <w:nsid w:val="5C9B790C"/>
    <w:multiLevelType w:val="hybridMultilevel"/>
    <w:tmpl w:val="1EA4C564"/>
    <w:lvl w:ilvl="0" w:tplc="98F20BE8">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7" w15:restartNumberingAfterBreak="0">
    <w:nsid w:val="68513A1B"/>
    <w:multiLevelType w:val="hybridMultilevel"/>
    <w:tmpl w:val="D7CC368E"/>
    <w:lvl w:ilvl="0" w:tplc="98F20BE8">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837957367">
    <w:abstractNumId w:val="3"/>
  </w:num>
  <w:num w:numId="2" w16cid:durableId="1113941423">
    <w:abstractNumId w:val="2"/>
  </w:num>
  <w:num w:numId="3" w16cid:durableId="2127460733">
    <w:abstractNumId w:val="7"/>
  </w:num>
  <w:num w:numId="4" w16cid:durableId="944072058">
    <w:abstractNumId w:val="6"/>
  </w:num>
  <w:num w:numId="5" w16cid:durableId="952370005">
    <w:abstractNumId w:val="1"/>
  </w:num>
  <w:num w:numId="6" w16cid:durableId="1228227810">
    <w:abstractNumId w:val="5"/>
  </w:num>
  <w:num w:numId="7" w16cid:durableId="2059159754">
    <w:abstractNumId w:val="0"/>
  </w:num>
  <w:num w:numId="8" w16cid:durableId="21358262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ocumentProtection w:edit="trackedChanges" w:enforcement="1" w:cryptProviderType="rsaAES" w:cryptAlgorithmClass="hash" w:cryptAlgorithmType="typeAny" w:cryptAlgorithmSid="14" w:cryptSpinCount="100000" w:hash="CR0RTxWVwGUx9WNmcTArJb4v4VTFrcYJiXAtltJSPeJJ8rGdPOcgVqNFZKj3Fuj2IV5aIuAewcE+vMowxqEuDw==" w:salt="Wig4Xbgvz3GrbnDrXCOMvw=="/>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A87"/>
    <w:rsid w:val="0000237A"/>
    <w:rsid w:val="000059BB"/>
    <w:rsid w:val="00005D37"/>
    <w:rsid w:val="000136CF"/>
    <w:rsid w:val="00015322"/>
    <w:rsid w:val="00023814"/>
    <w:rsid w:val="00027D86"/>
    <w:rsid w:val="00032626"/>
    <w:rsid w:val="00032C46"/>
    <w:rsid w:val="00033A32"/>
    <w:rsid w:val="00034160"/>
    <w:rsid w:val="0003747C"/>
    <w:rsid w:val="0004705F"/>
    <w:rsid w:val="000509E3"/>
    <w:rsid w:val="000514DA"/>
    <w:rsid w:val="00052C48"/>
    <w:rsid w:val="0005423A"/>
    <w:rsid w:val="0005715B"/>
    <w:rsid w:val="00072C29"/>
    <w:rsid w:val="000741EE"/>
    <w:rsid w:val="00083CA6"/>
    <w:rsid w:val="000947A4"/>
    <w:rsid w:val="00094B29"/>
    <w:rsid w:val="00096459"/>
    <w:rsid w:val="00096888"/>
    <w:rsid w:val="000A737A"/>
    <w:rsid w:val="000C3F12"/>
    <w:rsid w:val="000C79B3"/>
    <w:rsid w:val="000D0506"/>
    <w:rsid w:val="000D5599"/>
    <w:rsid w:val="000D5704"/>
    <w:rsid w:val="000E1EB1"/>
    <w:rsid w:val="000E2DCB"/>
    <w:rsid w:val="000E7806"/>
    <w:rsid w:val="000F0D5E"/>
    <w:rsid w:val="00100485"/>
    <w:rsid w:val="0011483E"/>
    <w:rsid w:val="00130542"/>
    <w:rsid w:val="0013245D"/>
    <w:rsid w:val="0013463E"/>
    <w:rsid w:val="00135FC8"/>
    <w:rsid w:val="00140C1A"/>
    <w:rsid w:val="00143335"/>
    <w:rsid w:val="00150DE1"/>
    <w:rsid w:val="0015162C"/>
    <w:rsid w:val="00156934"/>
    <w:rsid w:val="0016162C"/>
    <w:rsid w:val="00162750"/>
    <w:rsid w:val="001631A8"/>
    <w:rsid w:val="00165C45"/>
    <w:rsid w:val="00172005"/>
    <w:rsid w:val="0018185C"/>
    <w:rsid w:val="00182F7F"/>
    <w:rsid w:val="001A32FC"/>
    <w:rsid w:val="001A424A"/>
    <w:rsid w:val="001A7189"/>
    <w:rsid w:val="001B4E2A"/>
    <w:rsid w:val="001B7B62"/>
    <w:rsid w:val="001C3329"/>
    <w:rsid w:val="001C5347"/>
    <w:rsid w:val="001C576D"/>
    <w:rsid w:val="001C5D23"/>
    <w:rsid w:val="001C6DEA"/>
    <w:rsid w:val="001D2DB6"/>
    <w:rsid w:val="001D4F20"/>
    <w:rsid w:val="001E3AAB"/>
    <w:rsid w:val="001E7CDB"/>
    <w:rsid w:val="001F124E"/>
    <w:rsid w:val="00202E39"/>
    <w:rsid w:val="00206459"/>
    <w:rsid w:val="00213485"/>
    <w:rsid w:val="002147D5"/>
    <w:rsid w:val="00216C96"/>
    <w:rsid w:val="002242ED"/>
    <w:rsid w:val="0022635A"/>
    <w:rsid w:val="00235BEB"/>
    <w:rsid w:val="00236C89"/>
    <w:rsid w:val="00245BAA"/>
    <w:rsid w:val="00251556"/>
    <w:rsid w:val="0026030A"/>
    <w:rsid w:val="002701A6"/>
    <w:rsid w:val="002751EA"/>
    <w:rsid w:val="00281EB8"/>
    <w:rsid w:val="0028587E"/>
    <w:rsid w:val="0029050C"/>
    <w:rsid w:val="002927F3"/>
    <w:rsid w:val="00295A30"/>
    <w:rsid w:val="00295A43"/>
    <w:rsid w:val="002A2DDA"/>
    <w:rsid w:val="002A571F"/>
    <w:rsid w:val="002A5CB9"/>
    <w:rsid w:val="002A63B2"/>
    <w:rsid w:val="002C21FB"/>
    <w:rsid w:val="002C2AEB"/>
    <w:rsid w:val="002C7EF8"/>
    <w:rsid w:val="002D048A"/>
    <w:rsid w:val="002D4262"/>
    <w:rsid w:val="002D5174"/>
    <w:rsid w:val="002D5B50"/>
    <w:rsid w:val="002D6CAA"/>
    <w:rsid w:val="002E17A0"/>
    <w:rsid w:val="002E21BE"/>
    <w:rsid w:val="002E5276"/>
    <w:rsid w:val="002F3DAC"/>
    <w:rsid w:val="002F53ED"/>
    <w:rsid w:val="002F59CD"/>
    <w:rsid w:val="002F794E"/>
    <w:rsid w:val="002F7D88"/>
    <w:rsid w:val="00301357"/>
    <w:rsid w:val="003069F6"/>
    <w:rsid w:val="00313743"/>
    <w:rsid w:val="00315529"/>
    <w:rsid w:val="00321FB1"/>
    <w:rsid w:val="0033256C"/>
    <w:rsid w:val="003368CD"/>
    <w:rsid w:val="00337F54"/>
    <w:rsid w:val="00346FD0"/>
    <w:rsid w:val="00351B7E"/>
    <w:rsid w:val="00353C58"/>
    <w:rsid w:val="00363876"/>
    <w:rsid w:val="0038103C"/>
    <w:rsid w:val="0038353C"/>
    <w:rsid w:val="00390C5B"/>
    <w:rsid w:val="00391719"/>
    <w:rsid w:val="00393F92"/>
    <w:rsid w:val="00397E4A"/>
    <w:rsid w:val="003A4DC6"/>
    <w:rsid w:val="003A5A6E"/>
    <w:rsid w:val="003A6BBC"/>
    <w:rsid w:val="003B11CD"/>
    <w:rsid w:val="003C0FD5"/>
    <w:rsid w:val="003D5BAC"/>
    <w:rsid w:val="003D633C"/>
    <w:rsid w:val="003E0CFD"/>
    <w:rsid w:val="003E4413"/>
    <w:rsid w:val="003E5ADA"/>
    <w:rsid w:val="003E7A6D"/>
    <w:rsid w:val="003F0387"/>
    <w:rsid w:val="003F463E"/>
    <w:rsid w:val="003F561C"/>
    <w:rsid w:val="00400E27"/>
    <w:rsid w:val="00405BD0"/>
    <w:rsid w:val="00410965"/>
    <w:rsid w:val="00414747"/>
    <w:rsid w:val="00416B73"/>
    <w:rsid w:val="0042704D"/>
    <w:rsid w:val="00460024"/>
    <w:rsid w:val="00467B7A"/>
    <w:rsid w:val="0047045E"/>
    <w:rsid w:val="00474332"/>
    <w:rsid w:val="00475AAD"/>
    <w:rsid w:val="00476328"/>
    <w:rsid w:val="0049267B"/>
    <w:rsid w:val="00493670"/>
    <w:rsid w:val="004940E1"/>
    <w:rsid w:val="0049500E"/>
    <w:rsid w:val="0049532E"/>
    <w:rsid w:val="004A13FA"/>
    <w:rsid w:val="004B6E7B"/>
    <w:rsid w:val="004B790B"/>
    <w:rsid w:val="004C50C6"/>
    <w:rsid w:val="004D3FF2"/>
    <w:rsid w:val="004E18C9"/>
    <w:rsid w:val="004F1077"/>
    <w:rsid w:val="004F1C80"/>
    <w:rsid w:val="004F34C2"/>
    <w:rsid w:val="004F490F"/>
    <w:rsid w:val="004F79D5"/>
    <w:rsid w:val="00506AE9"/>
    <w:rsid w:val="00506ED3"/>
    <w:rsid w:val="00511CA8"/>
    <w:rsid w:val="00512AD1"/>
    <w:rsid w:val="00523F68"/>
    <w:rsid w:val="0052786E"/>
    <w:rsid w:val="00532F9A"/>
    <w:rsid w:val="00533EC5"/>
    <w:rsid w:val="0054235F"/>
    <w:rsid w:val="005427C7"/>
    <w:rsid w:val="00547759"/>
    <w:rsid w:val="005537DD"/>
    <w:rsid w:val="005539ED"/>
    <w:rsid w:val="00553B81"/>
    <w:rsid w:val="00554CA9"/>
    <w:rsid w:val="0055767F"/>
    <w:rsid w:val="00557D01"/>
    <w:rsid w:val="005607D7"/>
    <w:rsid w:val="00561708"/>
    <w:rsid w:val="00561A15"/>
    <w:rsid w:val="00580881"/>
    <w:rsid w:val="00582158"/>
    <w:rsid w:val="00586F4B"/>
    <w:rsid w:val="00587048"/>
    <w:rsid w:val="00592211"/>
    <w:rsid w:val="005966E3"/>
    <w:rsid w:val="005A4FA5"/>
    <w:rsid w:val="005A5DC5"/>
    <w:rsid w:val="005A78CA"/>
    <w:rsid w:val="005B1AC6"/>
    <w:rsid w:val="005B5A42"/>
    <w:rsid w:val="005B6874"/>
    <w:rsid w:val="005D06ED"/>
    <w:rsid w:val="005D1124"/>
    <w:rsid w:val="005D2391"/>
    <w:rsid w:val="005E16BC"/>
    <w:rsid w:val="005E553B"/>
    <w:rsid w:val="005E596F"/>
    <w:rsid w:val="005F09D1"/>
    <w:rsid w:val="005F2CDC"/>
    <w:rsid w:val="005F6818"/>
    <w:rsid w:val="0060383C"/>
    <w:rsid w:val="00603F2B"/>
    <w:rsid w:val="00615BEB"/>
    <w:rsid w:val="00622206"/>
    <w:rsid w:val="006225E3"/>
    <w:rsid w:val="0063670B"/>
    <w:rsid w:val="006459DB"/>
    <w:rsid w:val="00656296"/>
    <w:rsid w:val="0065664D"/>
    <w:rsid w:val="006572E0"/>
    <w:rsid w:val="00657F45"/>
    <w:rsid w:val="00686CC4"/>
    <w:rsid w:val="0068767B"/>
    <w:rsid w:val="00695BB9"/>
    <w:rsid w:val="00695D5C"/>
    <w:rsid w:val="006A18AE"/>
    <w:rsid w:val="006A37A2"/>
    <w:rsid w:val="006A4565"/>
    <w:rsid w:val="006A7884"/>
    <w:rsid w:val="006B4C94"/>
    <w:rsid w:val="006B5727"/>
    <w:rsid w:val="006B5F88"/>
    <w:rsid w:val="006C3B0F"/>
    <w:rsid w:val="006C76D7"/>
    <w:rsid w:val="006D2A2E"/>
    <w:rsid w:val="006D4909"/>
    <w:rsid w:val="006E6B3D"/>
    <w:rsid w:val="006F0682"/>
    <w:rsid w:val="00705AA8"/>
    <w:rsid w:val="0070764E"/>
    <w:rsid w:val="0070775F"/>
    <w:rsid w:val="00722E59"/>
    <w:rsid w:val="00723889"/>
    <w:rsid w:val="00741BD8"/>
    <w:rsid w:val="007441B8"/>
    <w:rsid w:val="007456E3"/>
    <w:rsid w:val="00746504"/>
    <w:rsid w:val="00751900"/>
    <w:rsid w:val="007536DA"/>
    <w:rsid w:val="00754F26"/>
    <w:rsid w:val="0075717C"/>
    <w:rsid w:val="0076603C"/>
    <w:rsid w:val="00766F04"/>
    <w:rsid w:val="007839C6"/>
    <w:rsid w:val="00785595"/>
    <w:rsid w:val="00786FFE"/>
    <w:rsid w:val="007A0660"/>
    <w:rsid w:val="007A0CB6"/>
    <w:rsid w:val="007A3D38"/>
    <w:rsid w:val="007A6550"/>
    <w:rsid w:val="007B5EE9"/>
    <w:rsid w:val="007B6BB4"/>
    <w:rsid w:val="007C2CFD"/>
    <w:rsid w:val="007C6432"/>
    <w:rsid w:val="007D2E82"/>
    <w:rsid w:val="00801B02"/>
    <w:rsid w:val="00801DE9"/>
    <w:rsid w:val="00820FC4"/>
    <w:rsid w:val="008240CD"/>
    <w:rsid w:val="008252B0"/>
    <w:rsid w:val="00833C72"/>
    <w:rsid w:val="00846A8E"/>
    <w:rsid w:val="00846B0F"/>
    <w:rsid w:val="00847CD9"/>
    <w:rsid w:val="008503AA"/>
    <w:rsid w:val="008522A3"/>
    <w:rsid w:val="00852E23"/>
    <w:rsid w:val="00857AF8"/>
    <w:rsid w:val="00884DE5"/>
    <w:rsid w:val="008900C8"/>
    <w:rsid w:val="00894015"/>
    <w:rsid w:val="008961E0"/>
    <w:rsid w:val="008B2809"/>
    <w:rsid w:val="008B756E"/>
    <w:rsid w:val="008C229A"/>
    <w:rsid w:val="008D00D5"/>
    <w:rsid w:val="008D2F6A"/>
    <w:rsid w:val="008D3DBC"/>
    <w:rsid w:val="008D40F9"/>
    <w:rsid w:val="008D4CC7"/>
    <w:rsid w:val="008E4971"/>
    <w:rsid w:val="0090450B"/>
    <w:rsid w:val="0090472F"/>
    <w:rsid w:val="00914A58"/>
    <w:rsid w:val="00920D11"/>
    <w:rsid w:val="00923EFD"/>
    <w:rsid w:val="0092544A"/>
    <w:rsid w:val="0092705E"/>
    <w:rsid w:val="00937559"/>
    <w:rsid w:val="00937E2F"/>
    <w:rsid w:val="00950554"/>
    <w:rsid w:val="009509A1"/>
    <w:rsid w:val="00951CD2"/>
    <w:rsid w:val="00952470"/>
    <w:rsid w:val="0096054D"/>
    <w:rsid w:val="009730E8"/>
    <w:rsid w:val="009755A3"/>
    <w:rsid w:val="0097575F"/>
    <w:rsid w:val="00976168"/>
    <w:rsid w:val="00981193"/>
    <w:rsid w:val="009839ED"/>
    <w:rsid w:val="00994AF9"/>
    <w:rsid w:val="00996117"/>
    <w:rsid w:val="00996C30"/>
    <w:rsid w:val="009A1E69"/>
    <w:rsid w:val="009A30F3"/>
    <w:rsid w:val="009A41A9"/>
    <w:rsid w:val="009A4CAE"/>
    <w:rsid w:val="009B1E6B"/>
    <w:rsid w:val="009B6F5A"/>
    <w:rsid w:val="009C665F"/>
    <w:rsid w:val="009D58E5"/>
    <w:rsid w:val="009D7841"/>
    <w:rsid w:val="009E5A6A"/>
    <w:rsid w:val="009E6FE5"/>
    <w:rsid w:val="009E7287"/>
    <w:rsid w:val="009F1A00"/>
    <w:rsid w:val="009F2784"/>
    <w:rsid w:val="009F39C9"/>
    <w:rsid w:val="009F6164"/>
    <w:rsid w:val="009F6DFE"/>
    <w:rsid w:val="009F7213"/>
    <w:rsid w:val="00A01840"/>
    <w:rsid w:val="00A0203E"/>
    <w:rsid w:val="00A0374C"/>
    <w:rsid w:val="00A05D9B"/>
    <w:rsid w:val="00A1060F"/>
    <w:rsid w:val="00A12981"/>
    <w:rsid w:val="00A12C78"/>
    <w:rsid w:val="00A17B5B"/>
    <w:rsid w:val="00A20D84"/>
    <w:rsid w:val="00A22588"/>
    <w:rsid w:val="00A31D07"/>
    <w:rsid w:val="00A33488"/>
    <w:rsid w:val="00A3613B"/>
    <w:rsid w:val="00A379A3"/>
    <w:rsid w:val="00A37D22"/>
    <w:rsid w:val="00A42C00"/>
    <w:rsid w:val="00A56006"/>
    <w:rsid w:val="00A57692"/>
    <w:rsid w:val="00A60D6E"/>
    <w:rsid w:val="00A63576"/>
    <w:rsid w:val="00A654B5"/>
    <w:rsid w:val="00A6649D"/>
    <w:rsid w:val="00A71B3B"/>
    <w:rsid w:val="00A81C17"/>
    <w:rsid w:val="00A825EF"/>
    <w:rsid w:val="00A925D1"/>
    <w:rsid w:val="00A97BC7"/>
    <w:rsid w:val="00AA097B"/>
    <w:rsid w:val="00AA1AC8"/>
    <w:rsid w:val="00AA2260"/>
    <w:rsid w:val="00AA76FB"/>
    <w:rsid w:val="00AB3657"/>
    <w:rsid w:val="00AB3B51"/>
    <w:rsid w:val="00AC5743"/>
    <w:rsid w:val="00AC5DCD"/>
    <w:rsid w:val="00AC69B0"/>
    <w:rsid w:val="00AD55D0"/>
    <w:rsid w:val="00AD564D"/>
    <w:rsid w:val="00AE262A"/>
    <w:rsid w:val="00AE3CCF"/>
    <w:rsid w:val="00AE5CF4"/>
    <w:rsid w:val="00AF0C31"/>
    <w:rsid w:val="00AF60CF"/>
    <w:rsid w:val="00B04F85"/>
    <w:rsid w:val="00B1152B"/>
    <w:rsid w:val="00B11A9F"/>
    <w:rsid w:val="00B12A07"/>
    <w:rsid w:val="00B21989"/>
    <w:rsid w:val="00B278A3"/>
    <w:rsid w:val="00B409A5"/>
    <w:rsid w:val="00B41F0D"/>
    <w:rsid w:val="00B635ED"/>
    <w:rsid w:val="00B66CA4"/>
    <w:rsid w:val="00B71C3B"/>
    <w:rsid w:val="00B74961"/>
    <w:rsid w:val="00B75179"/>
    <w:rsid w:val="00B77427"/>
    <w:rsid w:val="00B805C7"/>
    <w:rsid w:val="00B90DF3"/>
    <w:rsid w:val="00B92D43"/>
    <w:rsid w:val="00B93D77"/>
    <w:rsid w:val="00B96656"/>
    <w:rsid w:val="00BA130F"/>
    <w:rsid w:val="00BA15B9"/>
    <w:rsid w:val="00BA1B6C"/>
    <w:rsid w:val="00BA2CC1"/>
    <w:rsid w:val="00BA61C0"/>
    <w:rsid w:val="00BB034D"/>
    <w:rsid w:val="00BB20BD"/>
    <w:rsid w:val="00BB251A"/>
    <w:rsid w:val="00BB5C53"/>
    <w:rsid w:val="00BC1390"/>
    <w:rsid w:val="00BC456F"/>
    <w:rsid w:val="00BC7BD6"/>
    <w:rsid w:val="00BC7D0F"/>
    <w:rsid w:val="00BD1A87"/>
    <w:rsid w:val="00BD7CF1"/>
    <w:rsid w:val="00BE14B5"/>
    <w:rsid w:val="00BF048E"/>
    <w:rsid w:val="00BF19A1"/>
    <w:rsid w:val="00C00024"/>
    <w:rsid w:val="00C01634"/>
    <w:rsid w:val="00C10B4A"/>
    <w:rsid w:val="00C21EC0"/>
    <w:rsid w:val="00C226A1"/>
    <w:rsid w:val="00C23287"/>
    <w:rsid w:val="00C2401A"/>
    <w:rsid w:val="00C27F0B"/>
    <w:rsid w:val="00C34197"/>
    <w:rsid w:val="00C36D99"/>
    <w:rsid w:val="00C467E0"/>
    <w:rsid w:val="00C51892"/>
    <w:rsid w:val="00C5449C"/>
    <w:rsid w:val="00C551FB"/>
    <w:rsid w:val="00C571D0"/>
    <w:rsid w:val="00C63E61"/>
    <w:rsid w:val="00C66006"/>
    <w:rsid w:val="00C71B71"/>
    <w:rsid w:val="00C7302C"/>
    <w:rsid w:val="00C82584"/>
    <w:rsid w:val="00C83096"/>
    <w:rsid w:val="00C83B00"/>
    <w:rsid w:val="00C85A29"/>
    <w:rsid w:val="00C85A82"/>
    <w:rsid w:val="00C940D1"/>
    <w:rsid w:val="00C944E7"/>
    <w:rsid w:val="00C960C5"/>
    <w:rsid w:val="00CA006E"/>
    <w:rsid w:val="00CA40A5"/>
    <w:rsid w:val="00CB0DCD"/>
    <w:rsid w:val="00CB133C"/>
    <w:rsid w:val="00CB4201"/>
    <w:rsid w:val="00CC1B43"/>
    <w:rsid w:val="00CC30E7"/>
    <w:rsid w:val="00CC34BA"/>
    <w:rsid w:val="00CC7750"/>
    <w:rsid w:val="00CD36A4"/>
    <w:rsid w:val="00CD6BDF"/>
    <w:rsid w:val="00CE4E3E"/>
    <w:rsid w:val="00CF5F82"/>
    <w:rsid w:val="00D10B2B"/>
    <w:rsid w:val="00D119C1"/>
    <w:rsid w:val="00D11F1D"/>
    <w:rsid w:val="00D16DED"/>
    <w:rsid w:val="00D22417"/>
    <w:rsid w:val="00D3514E"/>
    <w:rsid w:val="00D4402D"/>
    <w:rsid w:val="00D461FC"/>
    <w:rsid w:val="00D50DCC"/>
    <w:rsid w:val="00D514AF"/>
    <w:rsid w:val="00D55A91"/>
    <w:rsid w:val="00D603E3"/>
    <w:rsid w:val="00D637C0"/>
    <w:rsid w:val="00D63A79"/>
    <w:rsid w:val="00D63E74"/>
    <w:rsid w:val="00D677BD"/>
    <w:rsid w:val="00D70CE0"/>
    <w:rsid w:val="00D80A01"/>
    <w:rsid w:val="00D84B44"/>
    <w:rsid w:val="00D9096C"/>
    <w:rsid w:val="00D914ED"/>
    <w:rsid w:val="00D923B1"/>
    <w:rsid w:val="00D92542"/>
    <w:rsid w:val="00D95721"/>
    <w:rsid w:val="00D9742F"/>
    <w:rsid w:val="00DA0705"/>
    <w:rsid w:val="00DA2492"/>
    <w:rsid w:val="00DA346A"/>
    <w:rsid w:val="00DA3D9D"/>
    <w:rsid w:val="00DA41DB"/>
    <w:rsid w:val="00DB00A8"/>
    <w:rsid w:val="00DB1A43"/>
    <w:rsid w:val="00DB6334"/>
    <w:rsid w:val="00DC0570"/>
    <w:rsid w:val="00DC67BC"/>
    <w:rsid w:val="00DD12EC"/>
    <w:rsid w:val="00DD1C5E"/>
    <w:rsid w:val="00DD1D27"/>
    <w:rsid w:val="00DD221A"/>
    <w:rsid w:val="00DD262B"/>
    <w:rsid w:val="00DD3C43"/>
    <w:rsid w:val="00DD55BE"/>
    <w:rsid w:val="00DD6563"/>
    <w:rsid w:val="00DE316F"/>
    <w:rsid w:val="00DE533B"/>
    <w:rsid w:val="00DE6C6F"/>
    <w:rsid w:val="00DF5DF9"/>
    <w:rsid w:val="00E07A96"/>
    <w:rsid w:val="00E119C3"/>
    <w:rsid w:val="00E17D2E"/>
    <w:rsid w:val="00E20BA9"/>
    <w:rsid w:val="00E23584"/>
    <w:rsid w:val="00E31E2E"/>
    <w:rsid w:val="00E3677F"/>
    <w:rsid w:val="00E40235"/>
    <w:rsid w:val="00E45E87"/>
    <w:rsid w:val="00E504EF"/>
    <w:rsid w:val="00E52A93"/>
    <w:rsid w:val="00E52B2C"/>
    <w:rsid w:val="00E5508D"/>
    <w:rsid w:val="00E556FF"/>
    <w:rsid w:val="00E57266"/>
    <w:rsid w:val="00E62A1D"/>
    <w:rsid w:val="00E64FDE"/>
    <w:rsid w:val="00E71C29"/>
    <w:rsid w:val="00E7350A"/>
    <w:rsid w:val="00E74E28"/>
    <w:rsid w:val="00E82BC0"/>
    <w:rsid w:val="00E841B8"/>
    <w:rsid w:val="00E873AC"/>
    <w:rsid w:val="00E95E3B"/>
    <w:rsid w:val="00E979F1"/>
    <w:rsid w:val="00EA085F"/>
    <w:rsid w:val="00EB3696"/>
    <w:rsid w:val="00EB3EB3"/>
    <w:rsid w:val="00EB3EED"/>
    <w:rsid w:val="00EB4E4B"/>
    <w:rsid w:val="00EC30B0"/>
    <w:rsid w:val="00EE0DE5"/>
    <w:rsid w:val="00EE3494"/>
    <w:rsid w:val="00EE6561"/>
    <w:rsid w:val="00EE7202"/>
    <w:rsid w:val="00EF19A7"/>
    <w:rsid w:val="00EF1C5D"/>
    <w:rsid w:val="00EF65B5"/>
    <w:rsid w:val="00F04502"/>
    <w:rsid w:val="00F06156"/>
    <w:rsid w:val="00F159D6"/>
    <w:rsid w:val="00F176F2"/>
    <w:rsid w:val="00F2088F"/>
    <w:rsid w:val="00F27A31"/>
    <w:rsid w:val="00F308EC"/>
    <w:rsid w:val="00F33DB7"/>
    <w:rsid w:val="00F37BAF"/>
    <w:rsid w:val="00F41825"/>
    <w:rsid w:val="00F46740"/>
    <w:rsid w:val="00F4695E"/>
    <w:rsid w:val="00F51259"/>
    <w:rsid w:val="00F5627C"/>
    <w:rsid w:val="00F57288"/>
    <w:rsid w:val="00F72B85"/>
    <w:rsid w:val="00F7412A"/>
    <w:rsid w:val="00F868D9"/>
    <w:rsid w:val="00F90947"/>
    <w:rsid w:val="00FA08A0"/>
    <w:rsid w:val="00FA0B2F"/>
    <w:rsid w:val="00FA0D03"/>
    <w:rsid w:val="00FA1430"/>
    <w:rsid w:val="00FB632A"/>
    <w:rsid w:val="00FC7EE8"/>
    <w:rsid w:val="00FD282D"/>
    <w:rsid w:val="00FD29AF"/>
    <w:rsid w:val="00FD3F27"/>
    <w:rsid w:val="00FD5742"/>
    <w:rsid w:val="00FE053D"/>
    <w:rsid w:val="00FE27AF"/>
    <w:rsid w:val="00FE5C63"/>
    <w:rsid w:val="00FF2225"/>
    <w:rsid w:val="00FF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A01DA7"/>
  <w15:chartTrackingRefBased/>
  <w15:docId w15:val="{311E21E0-3BA6-470A-A065-A935CA06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Odstavec - první"/>
    <w:next w:val="Odstavec-dal"/>
    <w:qFormat/>
    <w:rsid w:val="0097575F"/>
    <w:pPr>
      <w:autoSpaceDE w:val="0"/>
      <w:autoSpaceDN w:val="0"/>
      <w:spacing w:line="360" w:lineRule="auto"/>
      <w:contextualSpacing/>
      <w:jc w:val="both"/>
    </w:pPr>
    <w:rPr>
      <w:rFonts w:ascii="Arial" w:hAnsi="Arial"/>
      <w:lang w:val="cs-CZ" w:eastAsia="cs-CZ"/>
    </w:rPr>
  </w:style>
  <w:style w:type="paragraph" w:styleId="Nadpis1">
    <w:name w:val="heading 1"/>
    <w:basedOn w:val="Normln"/>
    <w:next w:val="Normln"/>
    <w:link w:val="Nadpis1Char"/>
    <w:uiPriority w:val="99"/>
    <w:qFormat/>
    <w:pPr>
      <w:keepNext/>
      <w:outlineLvl w:val="0"/>
    </w:pPr>
    <w:rPr>
      <w:b/>
      <w:bCs/>
      <w:szCs w:val="24"/>
    </w:rPr>
  </w:style>
  <w:style w:type="paragraph" w:styleId="Nadpis3">
    <w:name w:val="heading 3"/>
    <w:basedOn w:val="Normln"/>
    <w:next w:val="Normln"/>
    <w:link w:val="Nadpis3Char"/>
    <w:uiPriority w:val="99"/>
    <w:qFormat/>
    <w:pPr>
      <w:keepNext/>
      <w:jc w:val="center"/>
      <w:outlineLvl w:val="2"/>
    </w:pPr>
    <w:rPr>
      <w:rFonts w:cs="Arial"/>
      <w:b/>
      <w:bCs/>
      <w:i/>
      <w:iCs/>
      <w:sz w:val="28"/>
      <w:szCs w:val="28"/>
    </w:rPr>
  </w:style>
  <w:style w:type="paragraph" w:styleId="Nadpis4">
    <w:name w:val="heading 4"/>
    <w:basedOn w:val="Normln"/>
    <w:next w:val="Normln"/>
    <w:link w:val="Nadpis4Char"/>
    <w:uiPriority w:val="9"/>
    <w:qFormat/>
    <w:rsid w:val="005B6874"/>
    <w:pPr>
      <w:keepNext/>
      <w:spacing w:before="240" w:after="60"/>
      <w:outlineLvl w:val="3"/>
    </w:pPr>
    <w:rPr>
      <w:b/>
      <w:bCs/>
      <w:szCs w:val="28"/>
    </w:rPr>
  </w:style>
  <w:style w:type="paragraph" w:styleId="Nadpis5">
    <w:name w:val="heading 5"/>
    <w:basedOn w:val="Normln"/>
    <w:next w:val="Normln"/>
    <w:link w:val="Nadpis5Char"/>
    <w:uiPriority w:val="99"/>
    <w:qFormat/>
    <w:pPr>
      <w:keepNext/>
      <w:jc w:val="center"/>
      <w:outlineLvl w:val="4"/>
    </w:pPr>
    <w:rPr>
      <w:rFonts w:cs="Arial"/>
      <w:b/>
      <w:bCs/>
      <w:i/>
      <w:i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hAnsi="Cambria" w:cs="Times New Roman"/>
      <w:b/>
      <w:bCs/>
      <w:kern w:val="32"/>
      <w:sz w:val="32"/>
      <w:szCs w:val="32"/>
    </w:rPr>
  </w:style>
  <w:style w:type="character" w:customStyle="1" w:styleId="Nadpis3Char">
    <w:name w:val="Nadpis 3 Char"/>
    <w:link w:val="Nadpis3"/>
    <w:uiPriority w:val="9"/>
    <w:semiHidden/>
    <w:locked/>
    <w:rPr>
      <w:rFonts w:ascii="Cambria" w:hAnsi="Cambria" w:cs="Times New Roman"/>
      <w:b/>
      <w:bCs/>
      <w:sz w:val="26"/>
      <w:szCs w:val="26"/>
    </w:rPr>
  </w:style>
  <w:style w:type="character" w:customStyle="1" w:styleId="Nadpis4Char">
    <w:name w:val="Nadpis 4 Char"/>
    <w:link w:val="Nadpis4"/>
    <w:uiPriority w:val="9"/>
    <w:locked/>
    <w:rsid w:val="005B6874"/>
    <w:rPr>
      <w:rFonts w:eastAsia="Times New Roman" w:cs="Times New Roman"/>
      <w:b/>
      <w:bCs/>
      <w:sz w:val="28"/>
      <w:szCs w:val="28"/>
    </w:rPr>
  </w:style>
  <w:style w:type="character" w:customStyle="1" w:styleId="Nadpis5Char">
    <w:name w:val="Nadpis 5 Char"/>
    <w:link w:val="Nadpis5"/>
    <w:uiPriority w:val="9"/>
    <w:semiHidden/>
    <w:locked/>
    <w:rPr>
      <w:rFonts w:ascii="Calibri" w:hAnsi="Calibri" w:cs="Times New Roman"/>
      <w:b/>
      <w:bCs/>
      <w:i/>
      <w:iCs/>
      <w:sz w:val="26"/>
      <w:szCs w:val="26"/>
    </w:rPr>
  </w:style>
  <w:style w:type="paragraph" w:styleId="Zkladntext">
    <w:name w:val="Body Text"/>
    <w:basedOn w:val="Normln"/>
    <w:link w:val="ZkladntextChar"/>
    <w:uiPriority w:val="99"/>
    <w:rPr>
      <w:szCs w:val="24"/>
    </w:rPr>
  </w:style>
  <w:style w:type="character" w:customStyle="1" w:styleId="ZkladntextChar">
    <w:name w:val="Základní text Char"/>
    <w:link w:val="Zkladntext"/>
    <w:uiPriority w:val="99"/>
    <w:semiHidden/>
    <w:locked/>
    <w:rPr>
      <w:rFonts w:cs="Times New Roman"/>
      <w:sz w:val="20"/>
      <w:szCs w:val="20"/>
    </w:rPr>
  </w:style>
  <w:style w:type="paragraph" w:styleId="Zhlav">
    <w:name w:val="header"/>
    <w:basedOn w:val="Normln"/>
    <w:link w:val="ZhlavChar"/>
    <w:rsid w:val="00BD1A87"/>
    <w:pPr>
      <w:tabs>
        <w:tab w:val="center" w:pos="4536"/>
        <w:tab w:val="right" w:pos="9072"/>
      </w:tabs>
    </w:pPr>
  </w:style>
  <w:style w:type="character" w:customStyle="1" w:styleId="ZhlavChar">
    <w:name w:val="Záhlaví Char"/>
    <w:link w:val="Zhlav"/>
    <w:locked/>
    <w:rPr>
      <w:rFonts w:cs="Times New Roman"/>
      <w:sz w:val="20"/>
      <w:szCs w:val="20"/>
    </w:rPr>
  </w:style>
  <w:style w:type="paragraph" w:styleId="Zpat">
    <w:name w:val="footer"/>
    <w:basedOn w:val="Normln"/>
    <w:link w:val="ZpatChar"/>
    <w:uiPriority w:val="99"/>
    <w:rsid w:val="00BD1A87"/>
    <w:pPr>
      <w:tabs>
        <w:tab w:val="center" w:pos="4536"/>
        <w:tab w:val="right" w:pos="9072"/>
      </w:tabs>
    </w:pPr>
  </w:style>
  <w:style w:type="character" w:customStyle="1" w:styleId="ZpatChar">
    <w:name w:val="Zápatí Char"/>
    <w:link w:val="Zpat"/>
    <w:uiPriority w:val="99"/>
    <w:semiHidden/>
    <w:locked/>
    <w:rPr>
      <w:rFonts w:cs="Times New Roman"/>
      <w:sz w:val="20"/>
      <w:szCs w:val="20"/>
    </w:rPr>
  </w:style>
  <w:style w:type="table" w:styleId="Mkatabulky">
    <w:name w:val="Table Grid"/>
    <w:basedOn w:val="Normlntabulka"/>
    <w:uiPriority w:val="39"/>
    <w:rsid w:val="007519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1-slovan">
    <w:name w:val="Nadpis 1 - číslovaný"/>
    <w:basedOn w:val="Nadpis1"/>
    <w:next w:val="Normln"/>
    <w:link w:val="Nadpis1-slovanChar"/>
    <w:qFormat/>
    <w:rsid w:val="008961E0"/>
    <w:pPr>
      <w:numPr>
        <w:numId w:val="1"/>
      </w:numPr>
      <w:spacing w:before="240" w:after="240"/>
      <w:ind w:left="1134" w:hanging="1134"/>
    </w:pPr>
    <w:rPr>
      <w:sz w:val="32"/>
    </w:rPr>
  </w:style>
  <w:style w:type="paragraph" w:customStyle="1" w:styleId="Nadpis2-slovan">
    <w:name w:val="Nadpis 2 - číslovaný"/>
    <w:basedOn w:val="Normln"/>
    <w:next w:val="Normln"/>
    <w:link w:val="Nadpis2-slovanChar"/>
    <w:qFormat/>
    <w:rsid w:val="00B74961"/>
    <w:pPr>
      <w:numPr>
        <w:ilvl w:val="1"/>
        <w:numId w:val="1"/>
      </w:numPr>
      <w:spacing w:before="360" w:after="60"/>
      <w:ind w:left="1134" w:hanging="1134"/>
    </w:pPr>
    <w:rPr>
      <w:b/>
      <w:bCs/>
      <w:sz w:val="28"/>
      <w:szCs w:val="24"/>
    </w:rPr>
  </w:style>
  <w:style w:type="character" w:customStyle="1" w:styleId="Nadpis1-slovanChar">
    <w:name w:val="Nadpis 1 - číslovaný Char"/>
    <w:link w:val="Nadpis1-slovan"/>
    <w:locked/>
    <w:rsid w:val="008961E0"/>
    <w:rPr>
      <w:rFonts w:ascii="Arial" w:hAnsi="Arial"/>
      <w:b/>
      <w:bCs/>
      <w:sz w:val="32"/>
      <w:szCs w:val="24"/>
    </w:rPr>
  </w:style>
  <w:style w:type="paragraph" w:styleId="Nadpisobsahu">
    <w:name w:val="TOC Heading"/>
    <w:basedOn w:val="Nadpis1"/>
    <w:next w:val="Normln"/>
    <w:uiPriority w:val="39"/>
    <w:qFormat/>
    <w:rsid w:val="00B74961"/>
    <w:pPr>
      <w:keepLines/>
      <w:autoSpaceDE/>
      <w:autoSpaceDN/>
      <w:spacing w:before="120" w:after="120" w:line="276" w:lineRule="auto"/>
      <w:outlineLvl w:val="9"/>
    </w:pPr>
    <w:rPr>
      <w:color w:val="000000"/>
      <w:sz w:val="36"/>
      <w:szCs w:val="28"/>
      <w:lang w:eastAsia="en-US"/>
    </w:rPr>
  </w:style>
  <w:style w:type="character" w:customStyle="1" w:styleId="Nadpis2-slovanChar">
    <w:name w:val="Nadpis 2 - číslovaný Char"/>
    <w:link w:val="Nadpis2-slovan"/>
    <w:locked/>
    <w:rsid w:val="00B74961"/>
    <w:rPr>
      <w:b/>
      <w:bCs/>
      <w:sz w:val="28"/>
      <w:szCs w:val="24"/>
    </w:rPr>
  </w:style>
  <w:style w:type="paragraph" w:styleId="Obsah1">
    <w:name w:val="toc 1"/>
    <w:basedOn w:val="Normln"/>
    <w:next w:val="Normln"/>
    <w:autoRedefine/>
    <w:uiPriority w:val="39"/>
    <w:unhideWhenUsed/>
    <w:rsid w:val="00B74961"/>
    <w:pPr>
      <w:tabs>
        <w:tab w:val="left" w:pos="709"/>
        <w:tab w:val="right" w:leader="dot" w:pos="9629"/>
      </w:tabs>
      <w:ind w:left="284"/>
    </w:pPr>
  </w:style>
  <w:style w:type="character" w:styleId="Hypertextovodkaz">
    <w:name w:val="Hyperlink"/>
    <w:uiPriority w:val="99"/>
    <w:unhideWhenUsed/>
    <w:rsid w:val="00EE6561"/>
    <w:rPr>
      <w:rFonts w:cs="Times New Roman"/>
      <w:color w:val="0000FF"/>
      <w:u w:val="single"/>
    </w:rPr>
  </w:style>
  <w:style w:type="paragraph" w:styleId="Titulek">
    <w:name w:val="caption"/>
    <w:basedOn w:val="Normln"/>
    <w:next w:val="Normln"/>
    <w:uiPriority w:val="35"/>
    <w:qFormat/>
    <w:rsid w:val="008D00D5"/>
    <w:rPr>
      <w:b/>
      <w:bCs/>
    </w:rPr>
  </w:style>
  <w:style w:type="paragraph" w:styleId="Textpoznpodarou">
    <w:name w:val="footnote text"/>
    <w:basedOn w:val="Normln"/>
    <w:link w:val="TextpoznpodarouChar"/>
    <w:uiPriority w:val="99"/>
    <w:semiHidden/>
    <w:unhideWhenUsed/>
    <w:rsid w:val="00390C5B"/>
  </w:style>
  <w:style w:type="character" w:customStyle="1" w:styleId="TextpoznpodarouChar">
    <w:name w:val="Text pozn. pod čarou Char"/>
    <w:link w:val="Textpoznpodarou"/>
    <w:uiPriority w:val="99"/>
    <w:semiHidden/>
    <w:locked/>
    <w:rsid w:val="00390C5B"/>
    <w:rPr>
      <w:rFonts w:cs="Times New Roman"/>
    </w:rPr>
  </w:style>
  <w:style w:type="character" w:styleId="Znakapoznpodarou">
    <w:name w:val="footnote reference"/>
    <w:uiPriority w:val="99"/>
    <w:semiHidden/>
    <w:unhideWhenUsed/>
    <w:rsid w:val="00390C5B"/>
    <w:rPr>
      <w:rFonts w:cs="Times New Roman"/>
      <w:vertAlign w:val="superscript"/>
    </w:rPr>
  </w:style>
  <w:style w:type="paragraph" w:styleId="Textbubliny">
    <w:name w:val="Balloon Text"/>
    <w:basedOn w:val="Normln"/>
    <w:link w:val="TextbublinyChar"/>
    <w:uiPriority w:val="99"/>
    <w:semiHidden/>
    <w:unhideWhenUsed/>
    <w:rsid w:val="00D84B44"/>
    <w:rPr>
      <w:rFonts w:ascii="Tahoma" w:hAnsi="Tahoma" w:cs="Tahoma"/>
      <w:sz w:val="16"/>
      <w:szCs w:val="16"/>
    </w:rPr>
  </w:style>
  <w:style w:type="character" w:customStyle="1" w:styleId="TextbublinyChar">
    <w:name w:val="Text bubliny Char"/>
    <w:link w:val="Textbubliny"/>
    <w:uiPriority w:val="99"/>
    <w:semiHidden/>
    <w:locked/>
    <w:rsid w:val="00D84B44"/>
    <w:rPr>
      <w:rFonts w:ascii="Tahoma" w:hAnsi="Tahoma" w:cs="Tahoma"/>
      <w:sz w:val="16"/>
      <w:szCs w:val="16"/>
    </w:rPr>
  </w:style>
  <w:style w:type="paragraph" w:customStyle="1" w:styleId="Nadpis3-slovan">
    <w:name w:val="Nadpis 3 - číslovaný"/>
    <w:basedOn w:val="Nadpis2-slovan"/>
    <w:next w:val="Normln"/>
    <w:qFormat/>
    <w:rsid w:val="00B74961"/>
    <w:pPr>
      <w:numPr>
        <w:ilvl w:val="2"/>
      </w:numPr>
      <w:spacing w:before="240"/>
      <w:ind w:left="1134" w:hanging="1134"/>
    </w:pPr>
    <w:rPr>
      <w:sz w:val="24"/>
    </w:rPr>
  </w:style>
  <w:style w:type="paragraph" w:styleId="Obsah2">
    <w:name w:val="toc 2"/>
    <w:basedOn w:val="Normln"/>
    <w:next w:val="Normln"/>
    <w:autoRedefine/>
    <w:uiPriority w:val="39"/>
    <w:unhideWhenUsed/>
    <w:rsid w:val="00C66006"/>
    <w:pPr>
      <w:tabs>
        <w:tab w:val="left" w:pos="1134"/>
        <w:tab w:val="right" w:leader="dot" w:pos="9629"/>
      </w:tabs>
      <w:ind w:left="567"/>
    </w:pPr>
  </w:style>
  <w:style w:type="paragraph" w:styleId="Obsah3">
    <w:name w:val="toc 3"/>
    <w:basedOn w:val="Normln"/>
    <w:next w:val="Normln"/>
    <w:autoRedefine/>
    <w:uiPriority w:val="39"/>
    <w:unhideWhenUsed/>
    <w:rsid w:val="00C66006"/>
    <w:pPr>
      <w:tabs>
        <w:tab w:val="left" w:pos="1560"/>
        <w:tab w:val="right" w:leader="dot" w:pos="9629"/>
      </w:tabs>
      <w:ind w:left="851"/>
    </w:pPr>
  </w:style>
  <w:style w:type="character" w:styleId="Zstupntext">
    <w:name w:val="Placeholder Text"/>
    <w:uiPriority w:val="99"/>
    <w:semiHidden/>
    <w:rsid w:val="00DE6C6F"/>
    <w:rPr>
      <w:rFonts w:cs="Times New Roman"/>
      <w:color w:val="808080"/>
    </w:rPr>
  </w:style>
  <w:style w:type="paragraph" w:styleId="Rozloendokumentu">
    <w:name w:val="Document Map"/>
    <w:basedOn w:val="Normln"/>
    <w:link w:val="RozloendokumentuChar"/>
    <w:uiPriority w:val="99"/>
    <w:semiHidden/>
    <w:unhideWhenUsed/>
    <w:rsid w:val="00E504EF"/>
    <w:rPr>
      <w:rFonts w:ascii="Tahoma" w:hAnsi="Tahoma" w:cs="Tahoma"/>
      <w:sz w:val="16"/>
      <w:szCs w:val="16"/>
    </w:rPr>
  </w:style>
  <w:style w:type="character" w:customStyle="1" w:styleId="RozloendokumentuChar">
    <w:name w:val="Rozložení dokumentu Char"/>
    <w:link w:val="Rozloendokumentu"/>
    <w:uiPriority w:val="99"/>
    <w:semiHidden/>
    <w:rsid w:val="00E504EF"/>
    <w:rPr>
      <w:rFonts w:ascii="Tahoma" w:hAnsi="Tahoma" w:cs="Tahoma"/>
      <w:sz w:val="16"/>
      <w:szCs w:val="16"/>
    </w:rPr>
  </w:style>
  <w:style w:type="paragraph" w:styleId="Textvysvtlivek">
    <w:name w:val="endnote text"/>
    <w:basedOn w:val="Normln"/>
    <w:link w:val="TextvysvtlivekChar"/>
    <w:uiPriority w:val="99"/>
    <w:semiHidden/>
    <w:unhideWhenUsed/>
    <w:rsid w:val="00D70CE0"/>
  </w:style>
  <w:style w:type="character" w:customStyle="1" w:styleId="TextvysvtlivekChar">
    <w:name w:val="Text vysvětlivek Char"/>
    <w:basedOn w:val="Standardnpsmoodstavce"/>
    <w:link w:val="Textvysvtlivek"/>
    <w:uiPriority w:val="99"/>
    <w:semiHidden/>
    <w:rsid w:val="00D70CE0"/>
  </w:style>
  <w:style w:type="character" w:styleId="Odkaznavysvtlivky">
    <w:name w:val="endnote reference"/>
    <w:uiPriority w:val="99"/>
    <w:semiHidden/>
    <w:unhideWhenUsed/>
    <w:rsid w:val="00D70CE0"/>
    <w:rPr>
      <w:vertAlign w:val="superscript"/>
    </w:rPr>
  </w:style>
  <w:style w:type="table" w:styleId="Svtlseznamzvraznn1">
    <w:name w:val="Light List Accent 1"/>
    <w:basedOn w:val="Normlntabulka"/>
    <w:uiPriority w:val="61"/>
    <w:rsid w:val="00E7350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lostrnky">
    <w:name w:val="page number"/>
    <w:basedOn w:val="Standardnpsmoodstavce"/>
    <w:rsid w:val="00CB133C"/>
  </w:style>
  <w:style w:type="table" w:styleId="Svtlseznamzvraznn5">
    <w:name w:val="Light List Accent 5"/>
    <w:basedOn w:val="Normlntabulka"/>
    <w:uiPriority w:val="61"/>
    <w:rsid w:val="00CC34B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ezmezer">
    <w:name w:val="No Spacing"/>
    <w:uiPriority w:val="1"/>
    <w:qFormat/>
    <w:rsid w:val="00B74961"/>
    <w:pPr>
      <w:autoSpaceDE w:val="0"/>
      <w:autoSpaceDN w:val="0"/>
      <w:ind w:firstLine="709"/>
    </w:pPr>
    <w:rPr>
      <w:sz w:val="24"/>
      <w:lang w:val="cs-CZ" w:eastAsia="cs-CZ"/>
    </w:rPr>
  </w:style>
  <w:style w:type="paragraph" w:customStyle="1" w:styleId="Odstavec-dal">
    <w:name w:val="Odstavec - další"/>
    <w:basedOn w:val="Normln"/>
    <w:link w:val="Odstavec-dalChar"/>
    <w:qFormat/>
    <w:rsid w:val="0097575F"/>
    <w:pPr>
      <w:keepNext/>
      <w:keepLines/>
      <w:adjustRightInd w:val="0"/>
      <w:ind w:firstLine="567"/>
    </w:pPr>
    <w:rPr>
      <w:rFonts w:cs="Arial"/>
      <w:color w:val="000000"/>
    </w:rPr>
  </w:style>
  <w:style w:type="paragraph" w:customStyle="1" w:styleId="Odstavec-dalnovinka">
    <w:name w:val="Odstavec - další novinka"/>
    <w:basedOn w:val="Normln"/>
    <w:link w:val="Odstavec-dalnovinkaChar"/>
    <w:qFormat/>
    <w:rsid w:val="009B6F5A"/>
    <w:pPr>
      <w:keepNext/>
      <w:keepLines/>
      <w:adjustRightInd w:val="0"/>
      <w:ind w:firstLine="567"/>
    </w:pPr>
    <w:rPr>
      <w:rFonts w:cs="Arial"/>
      <w:color w:val="0000FF"/>
    </w:rPr>
  </w:style>
  <w:style w:type="character" w:customStyle="1" w:styleId="Odstavec-dalChar">
    <w:name w:val="Odstavec - další Char"/>
    <w:link w:val="Odstavec-dal"/>
    <w:rsid w:val="0097575F"/>
    <w:rPr>
      <w:rFonts w:ascii="Arial" w:hAnsi="Arial" w:cs="Arial"/>
      <w:color w:val="000000"/>
    </w:rPr>
  </w:style>
  <w:style w:type="paragraph" w:customStyle="1" w:styleId="Odstavec-dalzrueno">
    <w:name w:val="Odstavec - další zrušeno"/>
    <w:basedOn w:val="Normln"/>
    <w:link w:val="Odstavec-dalzruenoChar"/>
    <w:qFormat/>
    <w:rsid w:val="009B6F5A"/>
    <w:pPr>
      <w:keepNext/>
      <w:keepLines/>
      <w:adjustRightInd w:val="0"/>
      <w:ind w:firstLine="567"/>
    </w:pPr>
    <w:rPr>
      <w:rFonts w:cs="Arial"/>
      <w:strike/>
      <w:color w:val="FF0000"/>
    </w:rPr>
  </w:style>
  <w:style w:type="character" w:customStyle="1" w:styleId="Odstavec-dalnovinkaChar">
    <w:name w:val="Odstavec - další novinka Char"/>
    <w:link w:val="Odstavec-dalnovinka"/>
    <w:rsid w:val="009B6F5A"/>
    <w:rPr>
      <w:rFonts w:ascii="Arial" w:hAnsi="Arial" w:cs="Arial"/>
      <w:color w:val="0000FF"/>
    </w:rPr>
  </w:style>
  <w:style w:type="paragraph" w:customStyle="1" w:styleId="Seznamneslovan-novinka">
    <w:name w:val="Seznam nečíslovaný - novinka"/>
    <w:basedOn w:val="Odstavec-dalnovinka"/>
    <w:link w:val="Seznamneslovan-novinkaChar"/>
    <w:qFormat/>
    <w:rsid w:val="00202E39"/>
    <w:pPr>
      <w:numPr>
        <w:numId w:val="6"/>
      </w:numPr>
    </w:pPr>
  </w:style>
  <w:style w:type="character" w:customStyle="1" w:styleId="Odstavec-dalzruenoChar">
    <w:name w:val="Odstavec - další zrušeno Char"/>
    <w:link w:val="Odstavec-dalzrueno"/>
    <w:rsid w:val="009B6F5A"/>
    <w:rPr>
      <w:rFonts w:ascii="Arial" w:hAnsi="Arial" w:cs="Arial"/>
      <w:strike/>
      <w:color w:val="FF0000"/>
    </w:rPr>
  </w:style>
  <w:style w:type="paragraph" w:customStyle="1" w:styleId="Seznamneslovan">
    <w:name w:val="Seznam nečíslovaný"/>
    <w:basedOn w:val="Seznamneslovan-novinka"/>
    <w:link w:val="SeznamneslovanChar"/>
    <w:qFormat/>
    <w:rsid w:val="000059BB"/>
    <w:rPr>
      <w:color w:val="000000"/>
    </w:rPr>
  </w:style>
  <w:style w:type="character" w:customStyle="1" w:styleId="Seznamneslovan-novinkaChar">
    <w:name w:val="Seznam nečíslovaný - novinka Char"/>
    <w:link w:val="Seznamneslovan-novinka"/>
    <w:rsid w:val="00202E39"/>
    <w:rPr>
      <w:rFonts w:ascii="Arial" w:hAnsi="Arial" w:cs="Arial"/>
      <w:color w:val="0000FF"/>
    </w:rPr>
  </w:style>
  <w:style w:type="character" w:styleId="Odkaznakoment">
    <w:name w:val="annotation reference"/>
    <w:uiPriority w:val="99"/>
    <w:semiHidden/>
    <w:unhideWhenUsed/>
    <w:rsid w:val="000059BB"/>
    <w:rPr>
      <w:sz w:val="16"/>
      <w:szCs w:val="16"/>
    </w:rPr>
  </w:style>
  <w:style w:type="character" w:customStyle="1" w:styleId="SeznamneslovanChar">
    <w:name w:val="Seznam nečíslovaný Char"/>
    <w:link w:val="Seznamneslovan"/>
    <w:rsid w:val="000059BB"/>
    <w:rPr>
      <w:rFonts w:ascii="Arial" w:hAnsi="Arial" w:cs="Arial"/>
      <w:color w:val="000000"/>
    </w:rPr>
  </w:style>
  <w:style w:type="paragraph" w:styleId="Textkomente">
    <w:name w:val="annotation text"/>
    <w:basedOn w:val="Normln"/>
    <w:link w:val="TextkomenteChar"/>
    <w:uiPriority w:val="99"/>
    <w:semiHidden/>
    <w:unhideWhenUsed/>
    <w:rsid w:val="000059BB"/>
  </w:style>
  <w:style w:type="character" w:customStyle="1" w:styleId="TextkomenteChar">
    <w:name w:val="Text komentáře Char"/>
    <w:link w:val="Textkomente"/>
    <w:uiPriority w:val="99"/>
    <w:semiHidden/>
    <w:rsid w:val="000059BB"/>
    <w:rPr>
      <w:rFonts w:ascii="Arial" w:hAnsi="Arial"/>
    </w:rPr>
  </w:style>
  <w:style w:type="paragraph" w:styleId="Pedmtkomente">
    <w:name w:val="annotation subject"/>
    <w:basedOn w:val="Textkomente"/>
    <w:next w:val="Textkomente"/>
    <w:link w:val="PedmtkomenteChar"/>
    <w:uiPriority w:val="99"/>
    <w:semiHidden/>
    <w:unhideWhenUsed/>
    <w:rsid w:val="000059BB"/>
    <w:rPr>
      <w:b/>
      <w:bCs/>
    </w:rPr>
  </w:style>
  <w:style w:type="character" w:customStyle="1" w:styleId="PedmtkomenteChar">
    <w:name w:val="Předmět komentáře Char"/>
    <w:link w:val="Pedmtkomente"/>
    <w:uiPriority w:val="99"/>
    <w:semiHidden/>
    <w:rsid w:val="000059BB"/>
    <w:rPr>
      <w:rFonts w:ascii="Arial" w:hAnsi="Arial"/>
      <w:b/>
      <w:bCs/>
    </w:rPr>
  </w:style>
  <w:style w:type="paragraph" w:customStyle="1" w:styleId="Styl1">
    <w:name w:val="Styl1"/>
    <w:basedOn w:val="Normln"/>
    <w:rsid w:val="008961E0"/>
    <w:pPr>
      <w:autoSpaceDE/>
      <w:autoSpaceDN/>
      <w:spacing w:before="120" w:after="120" w:line="240" w:lineRule="atLeast"/>
      <w:contextualSpacing w:val="0"/>
    </w:pPr>
    <w:rPr>
      <w:sz w:val="22"/>
    </w:rPr>
  </w:style>
  <w:style w:type="paragraph" w:styleId="Revize">
    <w:name w:val="Revision"/>
    <w:hidden/>
    <w:uiPriority w:val="99"/>
    <w:semiHidden/>
    <w:rsid w:val="00AC5743"/>
    <w:rPr>
      <w:rFonts w:ascii="Arial" w:hAnsi="Arial"/>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17680">
      <w:bodyDiv w:val="1"/>
      <w:marLeft w:val="0"/>
      <w:marRight w:val="0"/>
      <w:marTop w:val="0"/>
      <w:marBottom w:val="0"/>
      <w:divBdr>
        <w:top w:val="none" w:sz="0" w:space="0" w:color="auto"/>
        <w:left w:val="none" w:sz="0" w:space="0" w:color="auto"/>
        <w:bottom w:val="none" w:sz="0" w:space="0" w:color="auto"/>
        <w:right w:val="none" w:sz="0" w:space="0" w:color="auto"/>
      </w:divBdr>
    </w:div>
    <w:div w:id="798962297">
      <w:bodyDiv w:val="1"/>
      <w:marLeft w:val="0"/>
      <w:marRight w:val="0"/>
      <w:marTop w:val="0"/>
      <w:marBottom w:val="0"/>
      <w:divBdr>
        <w:top w:val="none" w:sz="0" w:space="0" w:color="auto"/>
        <w:left w:val="none" w:sz="0" w:space="0" w:color="auto"/>
        <w:bottom w:val="none" w:sz="0" w:space="0" w:color="auto"/>
        <w:right w:val="none" w:sz="0" w:space="0" w:color="auto"/>
      </w:divBdr>
    </w:div>
    <w:div w:id="945700601">
      <w:bodyDiv w:val="1"/>
      <w:marLeft w:val="0"/>
      <w:marRight w:val="0"/>
      <w:marTop w:val="0"/>
      <w:marBottom w:val="0"/>
      <w:divBdr>
        <w:top w:val="none" w:sz="0" w:space="0" w:color="auto"/>
        <w:left w:val="none" w:sz="0" w:space="0" w:color="auto"/>
        <w:bottom w:val="none" w:sz="0" w:space="0" w:color="auto"/>
        <w:right w:val="none" w:sz="0" w:space="0" w:color="auto"/>
      </w:divBdr>
    </w:div>
    <w:div w:id="1048186998">
      <w:marLeft w:val="0"/>
      <w:marRight w:val="0"/>
      <w:marTop w:val="0"/>
      <w:marBottom w:val="0"/>
      <w:divBdr>
        <w:top w:val="none" w:sz="0" w:space="0" w:color="auto"/>
        <w:left w:val="none" w:sz="0" w:space="0" w:color="auto"/>
        <w:bottom w:val="none" w:sz="0" w:space="0" w:color="auto"/>
        <w:right w:val="none" w:sz="0" w:space="0" w:color="auto"/>
      </w:divBdr>
    </w:div>
    <w:div w:id="1048186999">
      <w:marLeft w:val="0"/>
      <w:marRight w:val="0"/>
      <w:marTop w:val="0"/>
      <w:marBottom w:val="0"/>
      <w:divBdr>
        <w:top w:val="none" w:sz="0" w:space="0" w:color="auto"/>
        <w:left w:val="none" w:sz="0" w:space="0" w:color="auto"/>
        <w:bottom w:val="none" w:sz="0" w:space="0" w:color="auto"/>
        <w:right w:val="none" w:sz="0" w:space="0" w:color="auto"/>
      </w:divBdr>
    </w:div>
    <w:div w:id="1048187000">
      <w:marLeft w:val="0"/>
      <w:marRight w:val="0"/>
      <w:marTop w:val="0"/>
      <w:marBottom w:val="0"/>
      <w:divBdr>
        <w:top w:val="none" w:sz="0" w:space="0" w:color="auto"/>
        <w:left w:val="none" w:sz="0" w:space="0" w:color="auto"/>
        <w:bottom w:val="none" w:sz="0" w:space="0" w:color="auto"/>
        <w:right w:val="none" w:sz="0" w:space="0" w:color="auto"/>
      </w:divBdr>
    </w:div>
    <w:div w:id="1048187001">
      <w:marLeft w:val="0"/>
      <w:marRight w:val="0"/>
      <w:marTop w:val="0"/>
      <w:marBottom w:val="0"/>
      <w:divBdr>
        <w:top w:val="none" w:sz="0" w:space="0" w:color="auto"/>
        <w:left w:val="none" w:sz="0" w:space="0" w:color="auto"/>
        <w:bottom w:val="none" w:sz="0" w:space="0" w:color="auto"/>
        <w:right w:val="none" w:sz="0" w:space="0" w:color="auto"/>
      </w:divBdr>
    </w:div>
    <w:div w:id="1048187002">
      <w:marLeft w:val="0"/>
      <w:marRight w:val="0"/>
      <w:marTop w:val="0"/>
      <w:marBottom w:val="0"/>
      <w:divBdr>
        <w:top w:val="none" w:sz="0" w:space="0" w:color="auto"/>
        <w:left w:val="none" w:sz="0" w:space="0" w:color="auto"/>
        <w:bottom w:val="none" w:sz="0" w:space="0" w:color="auto"/>
        <w:right w:val="none" w:sz="0" w:space="0" w:color="auto"/>
      </w:divBdr>
    </w:div>
    <w:div w:id="1048187003">
      <w:marLeft w:val="0"/>
      <w:marRight w:val="0"/>
      <w:marTop w:val="0"/>
      <w:marBottom w:val="0"/>
      <w:divBdr>
        <w:top w:val="none" w:sz="0" w:space="0" w:color="auto"/>
        <w:left w:val="none" w:sz="0" w:space="0" w:color="auto"/>
        <w:bottom w:val="none" w:sz="0" w:space="0" w:color="auto"/>
        <w:right w:val="none" w:sz="0" w:space="0" w:color="auto"/>
      </w:divBdr>
    </w:div>
    <w:div w:id="1706447236">
      <w:bodyDiv w:val="1"/>
      <w:marLeft w:val="0"/>
      <w:marRight w:val="0"/>
      <w:marTop w:val="0"/>
      <w:marBottom w:val="0"/>
      <w:divBdr>
        <w:top w:val="none" w:sz="0" w:space="0" w:color="auto"/>
        <w:left w:val="none" w:sz="0" w:space="0" w:color="auto"/>
        <w:bottom w:val="none" w:sz="0" w:space="0" w:color="auto"/>
        <w:right w:val="none" w:sz="0" w:space="0" w:color="auto"/>
      </w:divBdr>
    </w:div>
    <w:div w:id="193246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3C352-A954-4991-84E3-882AF2AD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1723</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Hodnocení dodavatele</vt:lpstr>
    </vt:vector>
  </TitlesOfParts>
  <Company>Fosfa a. s. Břeclav - Poštorná</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Hodnocení dodavatele</dc:title>
  <dc:subject/>
  <dc:creator>Jančálková Lenka</dc:creator>
  <cp:keywords/>
  <cp:lastModifiedBy>Ina Matejickova</cp:lastModifiedBy>
  <cp:revision>4</cp:revision>
  <dcterms:created xsi:type="dcterms:W3CDTF">2022-10-12T15:43:00Z</dcterms:created>
  <dcterms:modified xsi:type="dcterms:W3CDTF">2022-12-06T20:26:00Z</dcterms:modified>
</cp:coreProperties>
</file>